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E0B1" w14:textId="2034B200" w:rsidR="002925B3" w:rsidRPr="002925B3" w:rsidRDefault="002925B3">
      <w:pPr>
        <w:rPr>
          <w:rFonts w:ascii="Arial" w:hAnsi="Arial" w:cs="Arial"/>
          <w:b/>
          <w:bCs/>
        </w:rPr>
      </w:pPr>
      <w:r>
        <w:rPr>
          <w:rFonts w:ascii="Arial" w:hAnsi="Arial" w:cs="Arial"/>
          <w:b/>
          <w:bCs/>
        </w:rPr>
        <w:t>ATTACHMENT 3 – ASSESSMENT AGAINST ADG, LLUDG and DCP</w:t>
      </w:r>
    </w:p>
    <w:p w14:paraId="709BE317" w14:textId="77777777" w:rsidR="002925B3" w:rsidRDefault="002925B3"/>
    <w:tbl>
      <w:tblPr>
        <w:tblStyle w:val="TableGrid"/>
        <w:tblW w:w="0" w:type="auto"/>
        <w:tblLook w:val="04A0" w:firstRow="1" w:lastRow="0" w:firstColumn="1" w:lastColumn="0" w:noHBand="0" w:noVBand="1"/>
      </w:tblPr>
      <w:tblGrid>
        <w:gridCol w:w="1301"/>
        <w:gridCol w:w="3728"/>
        <w:gridCol w:w="2940"/>
        <w:gridCol w:w="1041"/>
      </w:tblGrid>
      <w:tr w:rsidR="000B57E0" w14:paraId="0A622211" w14:textId="77777777" w:rsidTr="003067FB">
        <w:tc>
          <w:tcPr>
            <w:tcW w:w="9010" w:type="dxa"/>
            <w:gridSpan w:val="4"/>
            <w:shd w:val="clear" w:color="auto" w:fill="385623" w:themeFill="accent6" w:themeFillShade="80"/>
          </w:tcPr>
          <w:p w14:paraId="67357F51" w14:textId="77777777" w:rsidR="000B57E0" w:rsidRPr="00F12211" w:rsidRDefault="000B57E0" w:rsidP="00181308">
            <w:pPr>
              <w:rPr>
                <w:rFonts w:ascii="Century Gothic" w:hAnsi="Century Gothic" w:cs="Arial"/>
                <w:b/>
                <w:color w:val="FFFFFF" w:themeColor="background1"/>
                <w:sz w:val="21"/>
                <w:szCs w:val="21"/>
                <w14:textOutline w14:w="3175" w14:cap="rnd" w14:cmpd="sng" w14:algn="ctr">
                  <w14:noFill/>
                  <w14:prstDash w14:val="solid"/>
                  <w14:bevel/>
                </w14:textOutline>
              </w:rPr>
            </w:pPr>
            <w:r w:rsidRPr="00F12211">
              <w:rPr>
                <w:rFonts w:ascii="Century Gothic" w:hAnsi="Century Gothic" w:cs="Arial"/>
                <w:b/>
                <w:color w:val="FFFFFF" w:themeColor="background1"/>
                <w:sz w:val="21"/>
                <w:szCs w:val="21"/>
                <w14:textOutline w14:w="3175" w14:cap="rnd" w14:cmpd="sng" w14:algn="ctr">
                  <w14:noFill/>
                  <w14:prstDash w14:val="solid"/>
                  <w14:bevel/>
                </w14:textOutline>
              </w:rPr>
              <w:t>APARTMENT DESIGN GUIDE ASSESSMENT</w:t>
            </w:r>
          </w:p>
        </w:tc>
      </w:tr>
      <w:tr w:rsidR="00462FAA" w:rsidRPr="00F12211" w14:paraId="73FA739A" w14:textId="77777777" w:rsidTr="008A55EF">
        <w:tc>
          <w:tcPr>
            <w:tcW w:w="1301" w:type="dxa"/>
            <w:shd w:val="clear" w:color="auto" w:fill="E2EFD9" w:themeFill="accent6" w:themeFillTint="33"/>
          </w:tcPr>
          <w:p w14:paraId="71C19F45" w14:textId="77777777" w:rsidR="000B57E0" w:rsidRPr="00F12211"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F12211">
              <w:rPr>
                <w:rFonts w:ascii="Century Gothic" w:hAnsi="Century Gothic" w:cs="Arial"/>
                <w:b/>
                <w:color w:val="000000" w:themeColor="text1"/>
                <w:sz w:val="18"/>
                <w:szCs w:val="18"/>
                <w14:textOutline w14:w="3175" w14:cap="rnd" w14:cmpd="sng" w14:algn="ctr">
                  <w14:noFill/>
                  <w14:prstDash w14:val="solid"/>
                  <w14:bevel/>
                </w14:textOutline>
              </w:rPr>
              <w:t>Control</w:t>
            </w:r>
          </w:p>
        </w:tc>
        <w:tc>
          <w:tcPr>
            <w:tcW w:w="3728" w:type="dxa"/>
            <w:shd w:val="clear" w:color="auto" w:fill="E2EFD9" w:themeFill="accent6" w:themeFillTint="33"/>
          </w:tcPr>
          <w:p w14:paraId="2C0803A4" w14:textId="77777777" w:rsidR="000B57E0" w:rsidRPr="00F12211"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F12211">
              <w:rPr>
                <w:rFonts w:ascii="Century Gothic" w:hAnsi="Century Gothic" w:cs="Arial"/>
                <w:b/>
                <w:color w:val="000000" w:themeColor="text1"/>
                <w:sz w:val="18"/>
                <w:szCs w:val="18"/>
                <w14:textOutline w14:w="3175" w14:cap="rnd" w14:cmpd="sng" w14:algn="ctr">
                  <w14:noFill/>
                  <w14:prstDash w14:val="solid"/>
                  <w14:bevel/>
                </w14:textOutline>
              </w:rPr>
              <w:t>Requirement</w:t>
            </w:r>
          </w:p>
        </w:tc>
        <w:tc>
          <w:tcPr>
            <w:tcW w:w="2940" w:type="dxa"/>
            <w:shd w:val="clear" w:color="auto" w:fill="E2EFD9" w:themeFill="accent6" w:themeFillTint="33"/>
          </w:tcPr>
          <w:p w14:paraId="4A8081DF" w14:textId="77777777" w:rsidR="000B57E0" w:rsidRPr="00F12211"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F12211">
              <w:rPr>
                <w:rFonts w:ascii="Century Gothic" w:hAnsi="Century Gothic" w:cs="Arial"/>
                <w:b/>
                <w:color w:val="000000" w:themeColor="text1"/>
                <w:sz w:val="18"/>
                <w:szCs w:val="18"/>
                <w14:textOutline w14:w="3175" w14:cap="rnd" w14:cmpd="sng" w14:algn="ctr">
                  <w14:noFill/>
                  <w14:prstDash w14:val="solid"/>
                  <w14:bevel/>
                </w14:textOutline>
              </w:rPr>
              <w:t>Proposed</w:t>
            </w:r>
          </w:p>
        </w:tc>
        <w:tc>
          <w:tcPr>
            <w:tcW w:w="1041" w:type="dxa"/>
            <w:shd w:val="clear" w:color="auto" w:fill="E2EFD9" w:themeFill="accent6" w:themeFillTint="33"/>
          </w:tcPr>
          <w:p w14:paraId="3F0312F1" w14:textId="77777777" w:rsidR="000B57E0" w:rsidRPr="00F12211"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F12211">
              <w:rPr>
                <w:rFonts w:ascii="Century Gothic" w:hAnsi="Century Gothic" w:cs="Arial"/>
                <w:b/>
                <w:color w:val="000000" w:themeColor="text1"/>
                <w:sz w:val="18"/>
                <w:szCs w:val="18"/>
                <w14:textOutline w14:w="3175" w14:cap="rnd" w14:cmpd="sng" w14:algn="ctr">
                  <w14:noFill/>
                  <w14:prstDash w14:val="solid"/>
                  <w14:bevel/>
                </w14:textOutline>
              </w:rPr>
              <w:t>Complies</w:t>
            </w:r>
          </w:p>
        </w:tc>
      </w:tr>
      <w:tr w:rsidR="00462FAA" w:rsidRPr="00F12211" w14:paraId="4407BDF8" w14:textId="77777777" w:rsidTr="008A55EF">
        <w:tc>
          <w:tcPr>
            <w:tcW w:w="1301" w:type="dxa"/>
          </w:tcPr>
          <w:p w14:paraId="6A31C2CB"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 xml:space="preserve">Communal and Public Open Space </w:t>
            </w:r>
          </w:p>
          <w:p w14:paraId="120ADCA9"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45BFFCFC"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Communal open space has a minimum area equal to 25% of the site</w:t>
            </w:r>
            <w:r>
              <w:rPr>
                <w:rFonts w:ascii="Century Gothic" w:hAnsi="Century Gothic" w:cs="Arial"/>
                <w:bCs/>
                <w:color w:val="000000" w:themeColor="text1"/>
                <w:sz w:val="18"/>
                <w:szCs w:val="18"/>
                <w14:textOutline w14:w="3175" w14:cap="rnd" w14:cmpd="sng" w14:algn="ctr">
                  <w14:noFill/>
                  <w14:prstDash w14:val="solid"/>
                  <w14:bevel/>
                </w14:textOutline>
              </w:rPr>
              <w:t>.</w:t>
            </w:r>
          </w:p>
          <w:p w14:paraId="71593539"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65BB835"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7B67D55"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EF2E291"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6EAD9D3"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AB344F3"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A68FB31"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Developments achieve a minimum of 50% direct sunlight to the principal usable part of the communal open space for a minimum of 2 hours between 9 am and 3 pm on 21 June (mid-winter) </w:t>
            </w:r>
          </w:p>
          <w:p w14:paraId="78794344"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5F1677F2" w14:textId="22464601" w:rsidR="000B57E0" w:rsidRDefault="006B7E53"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6B7E53">
              <w:rPr>
                <w:rFonts w:ascii="Century Gothic" w:hAnsi="Century Gothic" w:cs="Arial"/>
                <w:bCs/>
                <w:color w:val="000000" w:themeColor="text1"/>
                <w:sz w:val="18"/>
                <w:szCs w:val="18"/>
                <w14:textOutline w14:w="3175" w14:cap="rnd" w14:cmpd="sng" w14:algn="ctr">
                  <w14:noFill/>
                  <w14:prstDash w14:val="solid"/>
                  <w14:bevel/>
                </w14:textOutline>
              </w:rPr>
              <w:t xml:space="preserve">The available site area is </w:t>
            </w:r>
            <w:r w:rsidR="009D42AC">
              <w:rPr>
                <w:rFonts w:ascii="Century Gothic" w:hAnsi="Century Gothic" w:cs="Arial"/>
                <w:bCs/>
                <w:color w:val="000000" w:themeColor="text1"/>
                <w:sz w:val="18"/>
                <w:szCs w:val="18"/>
                <w14:textOutline w14:w="3175" w14:cap="rnd" w14:cmpd="sng" w14:algn="ctr">
                  <w14:noFill/>
                  <w14:prstDash w14:val="solid"/>
                  <w14:bevel/>
                </w14:textOutline>
              </w:rPr>
              <w:t>2,498</w:t>
            </w:r>
            <w:r w:rsidRPr="006B7E53">
              <w:rPr>
                <w:rFonts w:ascii="Century Gothic" w:hAnsi="Century Gothic" w:cs="Arial"/>
                <w:bCs/>
                <w:color w:val="000000" w:themeColor="text1"/>
                <w:sz w:val="18"/>
                <w:szCs w:val="18"/>
                <w14:textOutline w14:w="3175" w14:cap="rnd" w14:cmpd="sng" w14:algn="ctr">
                  <w14:noFill/>
                  <w14:prstDash w14:val="solid"/>
                  <w14:bevel/>
                </w14:textOutline>
              </w:rPr>
              <w:t>m</w:t>
            </w:r>
            <w:r w:rsidRPr="006B7E53">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6B7E53">
              <w:rPr>
                <w:rFonts w:ascii="Century Gothic" w:hAnsi="Century Gothic" w:cs="Arial"/>
                <w:bCs/>
                <w:color w:val="000000" w:themeColor="text1"/>
                <w:sz w:val="18"/>
                <w:szCs w:val="18"/>
                <w14:textOutline w14:w="3175" w14:cap="rnd" w14:cmpd="sng" w14:algn="ctr">
                  <w14:noFill/>
                  <w14:prstDash w14:val="solid"/>
                  <w14:bevel/>
                </w14:textOutline>
              </w:rPr>
              <w:t xml:space="preserve"> and </w:t>
            </w:r>
            <w:r>
              <w:rPr>
                <w:rFonts w:ascii="Century Gothic" w:hAnsi="Century Gothic" w:cs="Arial"/>
                <w:bCs/>
                <w:color w:val="000000" w:themeColor="text1"/>
                <w:sz w:val="18"/>
                <w:szCs w:val="18"/>
                <w14:textOutline w14:w="3175" w14:cap="rnd" w14:cmpd="sng" w14:algn="ctr">
                  <w14:noFill/>
                  <w14:prstDash w14:val="solid"/>
                  <w14:bevel/>
                </w14:textOutline>
              </w:rPr>
              <w:t xml:space="preserve">common open space areas of </w:t>
            </w:r>
            <w:r w:rsidR="009D42AC">
              <w:rPr>
                <w:rFonts w:ascii="Century Gothic" w:hAnsi="Century Gothic" w:cs="Arial"/>
                <w:bCs/>
                <w:color w:val="000000" w:themeColor="text1"/>
                <w:sz w:val="18"/>
                <w:szCs w:val="18"/>
                <w14:textOutline w14:w="3175" w14:cap="rnd" w14:cmpd="sng" w14:algn="ctr">
                  <w14:noFill/>
                  <w14:prstDash w14:val="solid"/>
                  <w14:bevel/>
                </w14:textOutline>
              </w:rPr>
              <w:t>626</w:t>
            </w:r>
            <w:r w:rsidRPr="006B7E53">
              <w:rPr>
                <w:rFonts w:ascii="Century Gothic" w:hAnsi="Century Gothic" w:cs="Arial"/>
                <w:bCs/>
                <w:color w:val="000000" w:themeColor="text1"/>
                <w:sz w:val="18"/>
                <w:szCs w:val="18"/>
                <w14:textOutline w14:w="3175" w14:cap="rnd" w14:cmpd="sng" w14:algn="ctr">
                  <w14:noFill/>
                  <w14:prstDash w14:val="solid"/>
                  <w14:bevel/>
                </w14:textOutline>
              </w:rPr>
              <w:t>m</w:t>
            </w:r>
            <w:r w:rsidRPr="006B7E53">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Pr>
                <w:rFonts w:ascii="Century Gothic" w:hAnsi="Century Gothic" w:cs="Arial"/>
                <w:bCs/>
                <w:color w:val="000000" w:themeColor="text1"/>
                <w:sz w:val="18"/>
                <w:szCs w:val="18"/>
                <w:vertAlign w:val="superscript"/>
                <w14:textOutline w14:w="3175" w14:cap="rnd" w14:cmpd="sng" w14:algn="ctr">
                  <w14:noFill/>
                  <w14:prstDash w14:val="solid"/>
                  <w14:bevel/>
                </w14:textOutline>
              </w:rPr>
              <w:t xml:space="preserve"> </w:t>
            </w:r>
            <w:r>
              <w:rPr>
                <w:rFonts w:ascii="Century Gothic" w:hAnsi="Century Gothic" w:cs="Arial"/>
                <w:bCs/>
                <w:color w:val="000000" w:themeColor="text1"/>
                <w:sz w:val="18"/>
                <w:szCs w:val="18"/>
                <w14:textOutline w14:w="3175" w14:cap="rnd" w14:cmpd="sng" w14:algn="ctr">
                  <w14:noFill/>
                  <w14:prstDash w14:val="solid"/>
                  <w14:bevel/>
                </w14:textOutline>
              </w:rPr>
              <w:t>are required.</w:t>
            </w:r>
          </w:p>
          <w:p w14:paraId="77B828A8" w14:textId="77777777" w:rsidR="006B7E53" w:rsidRDefault="006B7E5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6BE1DD3C" w14:textId="0131D8FF" w:rsidR="006B7E53" w:rsidRDefault="006B7E53"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A total of </w:t>
            </w:r>
            <w:r w:rsidR="009D42AC">
              <w:rPr>
                <w:rFonts w:ascii="Century Gothic" w:hAnsi="Century Gothic" w:cs="Arial"/>
                <w:bCs/>
                <w:color w:val="000000" w:themeColor="text1"/>
                <w:sz w:val="18"/>
                <w:szCs w:val="18"/>
                <w14:textOutline w14:w="3175" w14:cap="rnd" w14:cmpd="sng" w14:algn="ctr">
                  <w14:noFill/>
                  <w14:prstDash w14:val="solid"/>
                  <w14:bevel/>
                </w14:textOutline>
              </w:rPr>
              <w:t>752</w:t>
            </w:r>
            <w:r>
              <w:rPr>
                <w:rFonts w:ascii="Century Gothic" w:hAnsi="Century Gothic" w:cs="Arial"/>
                <w:bCs/>
                <w:color w:val="000000" w:themeColor="text1"/>
                <w:sz w:val="18"/>
                <w:szCs w:val="18"/>
                <w14:textOutline w14:w="3175" w14:cap="rnd" w14:cmpd="sng" w14:algn="ctr">
                  <w14:noFill/>
                  <w14:prstDash w14:val="solid"/>
                  <w14:bevel/>
                </w14:textOutline>
              </w:rPr>
              <w:t>m</w:t>
            </w:r>
            <w:r w:rsidRPr="006B7E53">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Pr>
                <w:rFonts w:ascii="Century Gothic" w:hAnsi="Century Gothic" w:cs="Arial"/>
                <w:bCs/>
                <w:color w:val="000000" w:themeColor="text1"/>
                <w:sz w:val="18"/>
                <w:szCs w:val="18"/>
                <w14:textOutline w14:w="3175" w14:cap="rnd" w14:cmpd="sng" w14:algn="ctr">
                  <w14:noFill/>
                  <w14:prstDash w14:val="solid"/>
                  <w14:bevel/>
                </w14:textOutline>
              </w:rPr>
              <w:t xml:space="preserve"> is provided.</w:t>
            </w:r>
          </w:p>
          <w:p w14:paraId="68B71591" w14:textId="77777777" w:rsidR="006B7E53" w:rsidRDefault="006B7E53" w:rsidP="00181308">
            <w:pPr>
              <w:rPr>
                <w:rFonts w:ascii="Century Gothic" w:hAnsi="Century Gothic" w:cs="Arial"/>
                <w:b/>
                <w:color w:val="000000" w:themeColor="text1"/>
                <w:sz w:val="18"/>
                <w:szCs w:val="18"/>
                <w14:textOutline w14:w="3175" w14:cap="rnd" w14:cmpd="sng" w14:algn="ctr">
                  <w14:noFill/>
                  <w14:prstDash w14:val="solid"/>
                  <w14:bevel/>
                </w14:textOutline>
              </w:rPr>
            </w:pPr>
          </w:p>
          <w:p w14:paraId="70BB7AA3" w14:textId="77777777" w:rsidR="009D42AC" w:rsidRDefault="009D42AC" w:rsidP="00181308">
            <w:pPr>
              <w:rPr>
                <w:rFonts w:ascii="Century Gothic" w:hAnsi="Century Gothic" w:cs="Arial"/>
                <w:b/>
                <w:color w:val="000000" w:themeColor="text1"/>
                <w:sz w:val="18"/>
                <w:szCs w:val="18"/>
                <w14:textOutline w14:w="3175" w14:cap="rnd" w14:cmpd="sng" w14:algn="ctr">
                  <w14:noFill/>
                  <w14:prstDash w14:val="solid"/>
                  <w14:bevel/>
                </w14:textOutline>
              </w:rPr>
            </w:pPr>
          </w:p>
          <w:p w14:paraId="0B6F3D0D" w14:textId="4B591CD2" w:rsidR="003067FB" w:rsidRPr="008A1F91" w:rsidRDefault="003067FB" w:rsidP="003067FB">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Over </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50% direct sunlight to the </w:t>
            </w:r>
            <w:r w:rsidR="009D42AC">
              <w:rPr>
                <w:rFonts w:ascii="Century Gothic" w:hAnsi="Century Gothic" w:cs="Arial"/>
                <w:bCs/>
                <w:color w:val="000000" w:themeColor="text1"/>
                <w:sz w:val="18"/>
                <w:szCs w:val="18"/>
                <w14:textOutline w14:w="3175" w14:cap="rnd" w14:cmpd="sng" w14:algn="ctr">
                  <w14:noFill/>
                  <w14:prstDash w14:val="solid"/>
                  <w14:bevel/>
                </w14:textOutline>
              </w:rPr>
              <w:t xml:space="preserve">north facing </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communal open space </w:t>
            </w:r>
            <w:r>
              <w:rPr>
                <w:rFonts w:ascii="Century Gothic" w:hAnsi="Century Gothic" w:cs="Arial"/>
                <w:bCs/>
                <w:color w:val="000000" w:themeColor="text1"/>
                <w:sz w:val="18"/>
                <w:szCs w:val="18"/>
                <w14:textOutline w14:w="3175" w14:cap="rnd" w14:cmpd="sng" w14:algn="ctr">
                  <w14:noFill/>
                  <w14:prstDash w14:val="solid"/>
                  <w14:bevel/>
                </w14:textOutline>
              </w:rPr>
              <w:t xml:space="preserve">areas is achieved </w:t>
            </w:r>
            <w:r w:rsidRPr="008A1F91">
              <w:rPr>
                <w:rFonts w:ascii="Century Gothic" w:hAnsi="Century Gothic" w:cs="Arial"/>
                <w:bCs/>
                <w:color w:val="000000" w:themeColor="text1"/>
                <w:sz w:val="18"/>
                <w:szCs w:val="18"/>
                <w14:textOutline w14:w="3175" w14:cap="rnd" w14:cmpd="sng" w14:algn="ctr">
                  <w14:noFill/>
                  <w14:prstDash w14:val="solid"/>
                  <w14:bevel/>
                </w14:textOutline>
              </w:rPr>
              <w:t>for a minimum of 2 hours between 9 am and 3 pm on 21 June</w:t>
            </w:r>
            <w:r>
              <w:rPr>
                <w:rFonts w:ascii="Century Gothic" w:hAnsi="Century Gothic" w:cs="Arial"/>
                <w:bCs/>
                <w:color w:val="000000" w:themeColor="text1"/>
                <w:sz w:val="18"/>
                <w:szCs w:val="18"/>
                <w14:textOutline w14:w="3175" w14:cap="rnd" w14:cmpd="sng" w14:algn="ctr">
                  <w14:noFill/>
                  <w14:prstDash w14:val="solid"/>
                  <w14:bevel/>
                </w14:textOutline>
              </w:rPr>
              <w:t>.</w:t>
            </w:r>
          </w:p>
          <w:p w14:paraId="1D3EB2FF"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0965A786"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1BD86CB7"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8CF6253"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6FBECAF"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9B3C9F2"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157109E"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4257715"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C5639DF"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2F6E04D" w14:textId="77777777" w:rsidR="000B57E0" w:rsidRPr="00F1221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r w:rsidR="00462FAA" w:rsidRPr="00F12211" w14:paraId="21FA873C" w14:textId="77777777" w:rsidTr="008A55EF">
        <w:tc>
          <w:tcPr>
            <w:tcW w:w="1301" w:type="dxa"/>
          </w:tcPr>
          <w:p w14:paraId="780F9E52"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 xml:space="preserve">Deep Soil Zones </w:t>
            </w:r>
          </w:p>
          <w:p w14:paraId="0A3997B8"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5E7E1EEC"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Deep soil zones are to meet the following minimum requirements: </w:t>
            </w:r>
          </w:p>
          <w:p w14:paraId="27751C9A"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bl>
            <w:tblPr>
              <w:tblStyle w:val="TableGrid"/>
              <w:tblW w:w="0" w:type="auto"/>
              <w:tblLook w:val="04A0" w:firstRow="1" w:lastRow="0" w:firstColumn="1" w:lastColumn="0" w:noHBand="0" w:noVBand="1"/>
            </w:tblPr>
            <w:tblGrid>
              <w:gridCol w:w="1341"/>
              <w:gridCol w:w="1196"/>
              <w:gridCol w:w="965"/>
            </w:tblGrid>
            <w:tr w:rsidR="000B57E0" w14:paraId="2638E450" w14:textId="77777777" w:rsidTr="009D42AC">
              <w:tc>
                <w:tcPr>
                  <w:tcW w:w="1341" w:type="dxa"/>
                  <w:shd w:val="clear" w:color="auto" w:fill="E2EFD9" w:themeFill="accent6" w:themeFillTint="33"/>
                </w:tcPr>
                <w:p w14:paraId="52D703C1" w14:textId="77777777" w:rsidR="000B57E0" w:rsidRPr="0065660F" w:rsidRDefault="000B57E0" w:rsidP="00181308">
                  <w:pPr>
                    <w:jc w:val="center"/>
                    <w:rPr>
                      <w:rFonts w:ascii="Century Gothic" w:hAnsi="Century Gothic" w:cs="Arial"/>
                      <w:b/>
                      <w:color w:val="000000" w:themeColor="text1"/>
                      <w:sz w:val="18"/>
                      <w:szCs w:val="18"/>
                      <w14:textOutline w14:w="3175" w14:cap="rnd" w14:cmpd="sng" w14:algn="ctr">
                        <w14:noFill/>
                        <w14:prstDash w14:val="solid"/>
                        <w14:bevel/>
                      </w14:textOutline>
                    </w:rPr>
                  </w:pPr>
                  <w:r w:rsidRPr="0065660F">
                    <w:rPr>
                      <w:rFonts w:ascii="Century Gothic" w:hAnsi="Century Gothic" w:cs="Arial"/>
                      <w:b/>
                      <w:color w:val="000000" w:themeColor="text1"/>
                      <w:sz w:val="18"/>
                      <w:szCs w:val="18"/>
                      <w14:textOutline w14:w="3175" w14:cap="rnd" w14:cmpd="sng" w14:algn="ctr">
                        <w14:noFill/>
                        <w14:prstDash w14:val="solid"/>
                        <w14:bevel/>
                      </w14:textOutline>
                    </w:rPr>
                    <w:t>Site area</w:t>
                  </w:r>
                </w:p>
              </w:tc>
              <w:tc>
                <w:tcPr>
                  <w:tcW w:w="1196" w:type="dxa"/>
                  <w:shd w:val="clear" w:color="auto" w:fill="E2EFD9" w:themeFill="accent6" w:themeFillTint="33"/>
                </w:tcPr>
                <w:p w14:paraId="1DB7EBB7" w14:textId="77777777" w:rsidR="000B57E0" w:rsidRPr="0065660F" w:rsidRDefault="000B57E0" w:rsidP="00181308">
                  <w:pPr>
                    <w:jc w:val="center"/>
                    <w:rPr>
                      <w:rFonts w:ascii="Century Gothic" w:hAnsi="Century Gothic" w:cs="Arial"/>
                      <w:b/>
                      <w:color w:val="000000" w:themeColor="text1"/>
                      <w:sz w:val="18"/>
                      <w:szCs w:val="18"/>
                      <w14:textOutline w14:w="3175" w14:cap="rnd" w14:cmpd="sng" w14:algn="ctr">
                        <w14:noFill/>
                        <w14:prstDash w14:val="solid"/>
                        <w14:bevel/>
                      </w14:textOutline>
                    </w:rPr>
                  </w:pPr>
                  <w:r w:rsidRPr="0065660F">
                    <w:rPr>
                      <w:rFonts w:ascii="Century Gothic" w:hAnsi="Century Gothic" w:cs="Arial"/>
                      <w:b/>
                      <w:color w:val="000000" w:themeColor="text1"/>
                      <w:sz w:val="18"/>
                      <w:szCs w:val="18"/>
                      <w14:textOutline w14:w="3175" w14:cap="rnd" w14:cmpd="sng" w14:algn="ctr">
                        <w14:noFill/>
                        <w14:prstDash w14:val="solid"/>
                        <w14:bevel/>
                      </w14:textOutline>
                    </w:rPr>
                    <w:t>Min. dimensions</w:t>
                  </w:r>
                </w:p>
              </w:tc>
              <w:tc>
                <w:tcPr>
                  <w:tcW w:w="965" w:type="dxa"/>
                  <w:shd w:val="clear" w:color="auto" w:fill="E2EFD9" w:themeFill="accent6" w:themeFillTint="33"/>
                </w:tcPr>
                <w:p w14:paraId="33DA94D6" w14:textId="77777777" w:rsidR="000B57E0" w:rsidRPr="0065660F" w:rsidRDefault="000B57E0" w:rsidP="00181308">
                  <w:pPr>
                    <w:jc w:val="center"/>
                    <w:rPr>
                      <w:rFonts w:ascii="Century Gothic" w:hAnsi="Century Gothic" w:cs="Arial"/>
                      <w:b/>
                      <w:color w:val="000000" w:themeColor="text1"/>
                      <w:sz w:val="18"/>
                      <w:szCs w:val="18"/>
                      <w14:textOutline w14:w="3175" w14:cap="rnd" w14:cmpd="sng" w14:algn="ctr">
                        <w14:noFill/>
                        <w14:prstDash w14:val="solid"/>
                        <w14:bevel/>
                      </w14:textOutline>
                    </w:rPr>
                  </w:pPr>
                  <w:r w:rsidRPr="0065660F">
                    <w:rPr>
                      <w:rFonts w:ascii="Century Gothic" w:hAnsi="Century Gothic" w:cs="Arial"/>
                      <w:b/>
                      <w:color w:val="000000" w:themeColor="text1"/>
                      <w:sz w:val="18"/>
                      <w:szCs w:val="18"/>
                      <w14:textOutline w14:w="3175" w14:cap="rnd" w14:cmpd="sng" w14:algn="ctr">
                        <w14:noFill/>
                        <w14:prstDash w14:val="solid"/>
                        <w14:bevel/>
                      </w14:textOutline>
                    </w:rPr>
                    <w:t>Deep soil zone</w:t>
                  </w:r>
                </w:p>
                <w:p w14:paraId="638CA8E9" w14:textId="77777777" w:rsidR="000B57E0" w:rsidRPr="0065660F" w:rsidRDefault="000B57E0" w:rsidP="00181308">
                  <w:pPr>
                    <w:jc w:val="center"/>
                    <w:rPr>
                      <w:rFonts w:ascii="Century Gothic" w:hAnsi="Century Gothic" w:cs="Arial"/>
                      <w:b/>
                      <w:color w:val="000000" w:themeColor="text1"/>
                      <w:sz w:val="18"/>
                      <w:szCs w:val="18"/>
                      <w14:textOutline w14:w="3175" w14:cap="rnd" w14:cmpd="sng" w14:algn="ctr">
                        <w14:noFill/>
                        <w14:prstDash w14:val="solid"/>
                        <w14:bevel/>
                      </w14:textOutline>
                    </w:rPr>
                  </w:pPr>
                  <w:r w:rsidRPr="0065660F">
                    <w:rPr>
                      <w:rFonts w:ascii="Century Gothic" w:hAnsi="Century Gothic" w:cs="Arial"/>
                      <w:b/>
                      <w:color w:val="000000" w:themeColor="text1"/>
                      <w:sz w:val="18"/>
                      <w:szCs w:val="18"/>
                      <w14:textOutline w14:w="3175" w14:cap="rnd" w14:cmpd="sng" w14:algn="ctr">
                        <w14:noFill/>
                        <w14:prstDash w14:val="solid"/>
                        <w14:bevel/>
                      </w14:textOutline>
                    </w:rPr>
                    <w:t>% of site area</w:t>
                  </w:r>
                </w:p>
              </w:tc>
            </w:tr>
            <w:tr w:rsidR="000B57E0" w14:paraId="58478B24" w14:textId="77777777" w:rsidTr="009D42AC">
              <w:tc>
                <w:tcPr>
                  <w:tcW w:w="1341" w:type="dxa"/>
                </w:tcPr>
                <w:p w14:paraId="6F9B9997"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Greater than 1,500m</w:t>
                  </w:r>
                  <w:r w:rsidRPr="0065660F">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p>
              </w:tc>
              <w:tc>
                <w:tcPr>
                  <w:tcW w:w="1196" w:type="dxa"/>
                </w:tcPr>
                <w:p w14:paraId="3F602F77"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6m</w:t>
                  </w:r>
                </w:p>
              </w:tc>
              <w:tc>
                <w:tcPr>
                  <w:tcW w:w="965" w:type="dxa"/>
                </w:tcPr>
                <w:p w14:paraId="6809BA93"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7%</w:t>
                  </w:r>
                </w:p>
              </w:tc>
            </w:tr>
          </w:tbl>
          <w:p w14:paraId="19FE65B9"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A359223" w14:textId="77777777" w:rsidR="009D42AC" w:rsidRDefault="009D42AC" w:rsidP="009D42AC">
            <w:pPr>
              <w:rPr>
                <w:rFonts w:ascii="Century Gothic" w:hAnsi="Century Gothic" w:cs="Arial"/>
                <w:bCs/>
                <w:color w:val="000000" w:themeColor="text1"/>
                <w:sz w:val="18"/>
                <w:szCs w:val="18"/>
                <w14:textOutline w14:w="3175" w14:cap="rnd" w14:cmpd="sng" w14:algn="ctr">
                  <w14:noFill/>
                  <w14:prstDash w14:val="solid"/>
                  <w14:bevel/>
                </w14:textOutline>
              </w:rPr>
            </w:pPr>
            <w:r w:rsidRPr="009D42AC">
              <w:rPr>
                <w:rFonts w:ascii="Century Gothic" w:hAnsi="Century Gothic" w:cs="Arial"/>
                <w:bCs/>
                <w:color w:val="000000" w:themeColor="text1"/>
                <w:sz w:val="18"/>
                <w:szCs w:val="18"/>
                <w14:textOutline w14:w="3175" w14:cap="rnd" w14:cmpd="sng" w14:algn="ctr">
                  <w14:noFill/>
                  <w14:prstDash w14:val="solid"/>
                  <w14:bevel/>
                </w14:textOutline>
              </w:rPr>
              <w:t>On some sites it may be possible to provide larger deep soil zones, depending on the site area and context:</w:t>
            </w:r>
          </w:p>
          <w:p w14:paraId="4F18A629" w14:textId="77777777" w:rsidR="009D42AC" w:rsidRPr="009D42AC" w:rsidRDefault="009D42AC" w:rsidP="009D42AC">
            <w:pPr>
              <w:rPr>
                <w:rFonts w:ascii="Century Gothic" w:hAnsi="Century Gothic" w:cs="Arial"/>
                <w:bCs/>
                <w:color w:val="000000" w:themeColor="text1"/>
                <w:sz w:val="18"/>
                <w:szCs w:val="18"/>
                <w14:textOutline w14:w="3175" w14:cap="rnd" w14:cmpd="sng" w14:algn="ctr">
                  <w14:noFill/>
                  <w14:prstDash w14:val="solid"/>
                  <w14:bevel/>
                </w14:textOutline>
              </w:rPr>
            </w:pPr>
          </w:p>
          <w:p w14:paraId="74345281" w14:textId="77777777" w:rsidR="009D42AC" w:rsidRDefault="009D42AC" w:rsidP="009D42AC">
            <w:pPr>
              <w:rPr>
                <w:rFonts w:ascii="Century Gothic" w:hAnsi="Century Gothic" w:cs="Arial"/>
                <w:bCs/>
                <w:color w:val="000000" w:themeColor="text1"/>
                <w:sz w:val="18"/>
                <w:szCs w:val="18"/>
                <w:vertAlign w:val="superscript"/>
                <w14:textOutline w14:w="3175" w14:cap="rnd" w14:cmpd="sng" w14:algn="ctr">
                  <w14:noFill/>
                  <w14:prstDash w14:val="solid"/>
                  <w14:bevel/>
                </w14:textOutline>
              </w:rPr>
            </w:pPr>
            <w:r w:rsidRPr="009D42AC">
              <w:rPr>
                <w:rFonts w:ascii="Century Gothic" w:hAnsi="Century Gothic" w:cs="Arial"/>
                <w:bCs/>
                <w:color w:val="000000" w:themeColor="text1"/>
                <w:sz w:val="18"/>
                <w:szCs w:val="18"/>
                <w14:textOutline w14:w="3175" w14:cap="rnd" w14:cmpd="sng" w14:algn="ctr">
                  <w14:noFill/>
                  <w14:prstDash w14:val="solid"/>
                  <w14:bevel/>
                </w14:textOutline>
              </w:rPr>
              <w:t>• 10% of the site as deep soil on sites with an area of 650m</w:t>
            </w:r>
            <w:r w:rsidRPr="009D42AC">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9D42AC">
              <w:rPr>
                <w:rFonts w:ascii="Century Gothic" w:hAnsi="Century Gothic" w:cs="Arial"/>
                <w:bCs/>
                <w:color w:val="000000" w:themeColor="text1"/>
                <w:sz w:val="18"/>
                <w:szCs w:val="18"/>
                <w14:textOutline w14:w="3175" w14:cap="rnd" w14:cmpd="sng" w14:algn="ctr">
                  <w14:noFill/>
                  <w14:prstDash w14:val="solid"/>
                  <w14:bevel/>
                </w14:textOutline>
              </w:rPr>
              <w:t xml:space="preserve"> - 1,500m</w:t>
            </w:r>
            <w:r w:rsidRPr="009D42AC">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p>
          <w:p w14:paraId="264CA3E8" w14:textId="77777777" w:rsidR="009D42AC" w:rsidRPr="009D42AC" w:rsidRDefault="009D42AC" w:rsidP="009D42AC">
            <w:pPr>
              <w:rPr>
                <w:rFonts w:ascii="Century Gothic" w:hAnsi="Century Gothic" w:cs="Arial"/>
                <w:bCs/>
                <w:color w:val="000000" w:themeColor="text1"/>
                <w:sz w:val="18"/>
                <w:szCs w:val="18"/>
                <w14:textOutline w14:w="3175" w14:cap="rnd" w14:cmpd="sng" w14:algn="ctr">
                  <w14:noFill/>
                  <w14:prstDash w14:val="solid"/>
                  <w14:bevel/>
                </w14:textOutline>
              </w:rPr>
            </w:pPr>
          </w:p>
          <w:p w14:paraId="0A4D9E05" w14:textId="77777777" w:rsidR="009D42AC" w:rsidRDefault="009D42AC" w:rsidP="009D42AC">
            <w:pPr>
              <w:rPr>
                <w:rFonts w:ascii="Century Gothic" w:hAnsi="Century Gothic" w:cs="Arial"/>
                <w:bCs/>
                <w:color w:val="000000" w:themeColor="text1"/>
                <w:sz w:val="18"/>
                <w:szCs w:val="18"/>
                <w:vertAlign w:val="superscript"/>
                <w14:textOutline w14:w="3175" w14:cap="rnd" w14:cmpd="sng" w14:algn="ctr">
                  <w14:noFill/>
                  <w14:prstDash w14:val="solid"/>
                  <w14:bevel/>
                </w14:textOutline>
              </w:rPr>
            </w:pPr>
            <w:r w:rsidRPr="009D42AC">
              <w:rPr>
                <w:rFonts w:ascii="Century Gothic" w:hAnsi="Century Gothic" w:cs="Arial"/>
                <w:bCs/>
                <w:color w:val="000000" w:themeColor="text1"/>
                <w:sz w:val="18"/>
                <w:szCs w:val="18"/>
                <w14:textOutline w14:w="3175" w14:cap="rnd" w14:cmpd="sng" w14:algn="ctr">
                  <w14:noFill/>
                  <w14:prstDash w14:val="solid"/>
                  <w14:bevel/>
                </w14:textOutline>
              </w:rPr>
              <w:t>• 15% of the site as deep soil on sites greater than 1,500m</w:t>
            </w:r>
            <w:r w:rsidRPr="009D42AC">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p>
          <w:p w14:paraId="4BB1D9F1" w14:textId="164E2091" w:rsidR="009D42AC" w:rsidRPr="00F12211" w:rsidRDefault="009D42AC" w:rsidP="009D42AC">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0102C1AE" w14:textId="569EE038" w:rsidR="000B57E0"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174.86</w:t>
            </w:r>
            <w:r w:rsidR="003067FB">
              <w:rPr>
                <w:rFonts w:ascii="Century Gothic" w:hAnsi="Century Gothic" w:cs="Arial"/>
                <w:bCs/>
                <w:color w:val="000000" w:themeColor="text1"/>
                <w:sz w:val="18"/>
                <w:szCs w:val="18"/>
                <w14:textOutline w14:w="3175" w14:cap="rnd" w14:cmpd="sng" w14:algn="ctr">
                  <w14:noFill/>
                  <w14:prstDash w14:val="solid"/>
                  <w14:bevel/>
                </w14:textOutline>
              </w:rPr>
              <w:t>m</w:t>
            </w:r>
            <w:r w:rsidR="003067FB" w:rsidRPr="003067FB">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003067FB">
              <w:rPr>
                <w:rFonts w:ascii="Century Gothic" w:hAnsi="Century Gothic" w:cs="Arial"/>
                <w:bCs/>
                <w:color w:val="000000" w:themeColor="text1"/>
                <w:sz w:val="18"/>
                <w:szCs w:val="18"/>
                <w14:textOutline w14:w="3175" w14:cap="rnd" w14:cmpd="sng" w14:algn="ctr">
                  <w14:noFill/>
                  <w14:prstDash w14:val="solid"/>
                  <w14:bevel/>
                </w14:textOutline>
              </w:rPr>
              <w:t xml:space="preserve"> of deep soil is required.</w:t>
            </w:r>
          </w:p>
          <w:p w14:paraId="61CCDC7E"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B33B508" w14:textId="7F1D17F0" w:rsidR="000B57E0"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376</w:t>
            </w:r>
            <w:r w:rsidR="003067FB">
              <w:rPr>
                <w:rFonts w:ascii="Century Gothic" w:hAnsi="Century Gothic" w:cs="Arial"/>
                <w:bCs/>
                <w:color w:val="000000" w:themeColor="text1"/>
                <w:sz w:val="18"/>
                <w:szCs w:val="18"/>
                <w14:textOutline w14:w="3175" w14:cap="rnd" w14:cmpd="sng" w14:algn="ctr">
                  <w14:noFill/>
                  <w14:prstDash w14:val="solid"/>
                  <w14:bevel/>
                </w14:textOutline>
              </w:rPr>
              <w:t>m</w:t>
            </w:r>
            <w:r w:rsidR="003067FB" w:rsidRPr="003067FB">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003067FB">
              <w:rPr>
                <w:rFonts w:ascii="Century Gothic" w:hAnsi="Century Gothic" w:cs="Arial"/>
                <w:bCs/>
                <w:color w:val="000000" w:themeColor="text1"/>
                <w:sz w:val="18"/>
                <w:szCs w:val="18"/>
                <w14:textOutline w14:w="3175" w14:cap="rnd" w14:cmpd="sng" w14:algn="ctr">
                  <w14:noFill/>
                  <w14:prstDash w14:val="solid"/>
                  <w14:bevel/>
                </w14:textOutline>
              </w:rPr>
              <w:t xml:space="preserve"> is provided</w:t>
            </w:r>
            <w:r>
              <w:rPr>
                <w:rFonts w:ascii="Century Gothic" w:hAnsi="Century Gothic" w:cs="Arial"/>
                <w:bCs/>
                <w:color w:val="000000" w:themeColor="text1"/>
                <w:sz w:val="18"/>
                <w:szCs w:val="18"/>
                <w14:textOutline w14:w="3175" w14:cap="rnd" w14:cmpd="sng" w14:algn="ctr">
                  <w14:noFill/>
                  <w14:prstDash w14:val="solid"/>
                  <w14:bevel/>
                </w14:textOutline>
              </w:rPr>
              <w:t xml:space="preserve"> which equates to 15% of the site </w:t>
            </w:r>
            <w:r w:rsidR="00B23D9C">
              <w:rPr>
                <w:rFonts w:ascii="Century Gothic" w:hAnsi="Century Gothic" w:cs="Arial"/>
                <w:bCs/>
                <w:color w:val="000000" w:themeColor="text1"/>
                <w:sz w:val="18"/>
                <w:szCs w:val="18"/>
                <w14:textOutline w14:w="3175" w14:cap="rnd" w14:cmpd="sng" w14:algn="ctr">
                  <w14:noFill/>
                  <w14:prstDash w14:val="solid"/>
                  <w14:bevel/>
                </w14:textOutline>
              </w:rPr>
              <w:t>area.</w:t>
            </w:r>
          </w:p>
          <w:p w14:paraId="3EEC3D4F" w14:textId="77777777" w:rsidR="00B23D9C" w:rsidRDefault="00B23D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12B8FE3" w14:textId="77777777" w:rsidR="00B23D9C" w:rsidRDefault="00B23D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A0F3314" w14:textId="77777777" w:rsidR="00B23D9C" w:rsidRDefault="00B23D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1BF0A1A" w14:textId="77777777" w:rsidR="00B23D9C" w:rsidRDefault="00B23D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6701E2C" w14:textId="77777777" w:rsidR="00B23D9C" w:rsidRDefault="00B23D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BED9747" w14:textId="77777777" w:rsidR="00B23D9C" w:rsidRDefault="00B23D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0335A27" w14:textId="77777777" w:rsidR="00B23D9C" w:rsidRDefault="00B23D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B9AB9D8" w14:textId="77777777" w:rsidR="00B23D9C" w:rsidRDefault="00B23D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D7931CC" w14:textId="77777777" w:rsidR="00B23D9C" w:rsidRDefault="00B23D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60E4C65" w14:textId="77777777" w:rsidR="00B23D9C" w:rsidRDefault="00B23D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AF5FA06" w14:textId="77777777" w:rsidR="00B23D9C" w:rsidRDefault="00B23D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425BCA7" w14:textId="77777777" w:rsidR="00B23D9C" w:rsidRDefault="00B23D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84D2BDF" w14:textId="77777777" w:rsidR="00B23D9C" w:rsidRDefault="00B23D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E0D757A" w14:textId="77777777" w:rsidR="00B23D9C" w:rsidRDefault="00B23D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5E79E81" w14:textId="374668FD" w:rsidR="00B23D9C" w:rsidRPr="00603719" w:rsidRDefault="00B23D9C"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376m</w:t>
            </w:r>
            <w:r w:rsidRPr="003067FB">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Pr>
                <w:rFonts w:ascii="Century Gothic" w:hAnsi="Century Gothic" w:cs="Arial"/>
                <w:bCs/>
                <w:color w:val="000000" w:themeColor="text1"/>
                <w:sz w:val="18"/>
                <w:szCs w:val="18"/>
                <w14:textOutline w14:w="3175" w14:cap="rnd" w14:cmpd="sng" w14:algn="ctr">
                  <w14:noFill/>
                  <w14:prstDash w14:val="solid"/>
                  <w14:bevel/>
                </w14:textOutline>
              </w:rPr>
              <w:t xml:space="preserve"> is provided which equates to 15% of the site area.</w:t>
            </w:r>
          </w:p>
          <w:p w14:paraId="59B49805"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7EBBB4FF"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76F36894"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E614CCD"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8F09882"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B3BC882"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062F712"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4EBADAC"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F639C54"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E28A2E1"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6199932"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0B364C11"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D4E2A3E"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7D37B7B"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BA8C090"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B61B6CE"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260742F"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8583FDF"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05BEB49"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5D28FD1"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39087EF"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CA02B58" w14:textId="77777777" w:rsidR="00B23D9C"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0038E6CA" w14:textId="4C83ABBC" w:rsidR="00B23D9C" w:rsidRPr="00F12211" w:rsidRDefault="00B23D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tc>
      </w:tr>
      <w:tr w:rsidR="00462FAA" w:rsidRPr="00F12211" w14:paraId="65162DD3" w14:textId="77777777" w:rsidTr="008A55EF">
        <w:tc>
          <w:tcPr>
            <w:tcW w:w="1301" w:type="dxa"/>
          </w:tcPr>
          <w:p w14:paraId="2322D6F3"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 xml:space="preserve">Visual Privacy </w:t>
            </w:r>
          </w:p>
          <w:p w14:paraId="0A9CFB74"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43673615"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Separation between windows and balconies is provided to ensure visual privacy is achieved. Minimum required separation distances from buildings to the side and rear boundaries are as follows: </w:t>
            </w:r>
          </w:p>
          <w:p w14:paraId="69928C28"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bl>
            <w:tblPr>
              <w:tblStyle w:val="TableGrid"/>
              <w:tblW w:w="0" w:type="auto"/>
              <w:tblLook w:val="04A0" w:firstRow="1" w:lastRow="0" w:firstColumn="1" w:lastColumn="0" w:noHBand="0" w:noVBand="1"/>
            </w:tblPr>
            <w:tblGrid>
              <w:gridCol w:w="1183"/>
              <w:gridCol w:w="1171"/>
              <w:gridCol w:w="1148"/>
            </w:tblGrid>
            <w:tr w:rsidR="000B57E0" w14:paraId="7E3FCF6D" w14:textId="77777777" w:rsidTr="009D42AC">
              <w:tc>
                <w:tcPr>
                  <w:tcW w:w="1183" w:type="dxa"/>
                  <w:shd w:val="clear" w:color="auto" w:fill="E2EFD9" w:themeFill="accent6" w:themeFillTint="33"/>
                </w:tcPr>
                <w:p w14:paraId="3617D424" w14:textId="77777777" w:rsidR="000B57E0" w:rsidRPr="00603719" w:rsidRDefault="000B57E0" w:rsidP="00181308">
                  <w:pPr>
                    <w:jc w:val="center"/>
                    <w:rPr>
                      <w:rFonts w:ascii="Century Gothic" w:hAnsi="Century Gothic" w:cs="Arial"/>
                      <w:b/>
                      <w:color w:val="000000" w:themeColor="text1"/>
                      <w:sz w:val="18"/>
                      <w:szCs w:val="18"/>
                      <w14:textOutline w14:w="3175" w14:cap="rnd" w14:cmpd="sng" w14:algn="ctr">
                        <w14:noFill/>
                        <w14:prstDash w14:val="solid"/>
                        <w14:bevel/>
                      </w14:textOutline>
                    </w:rPr>
                  </w:pPr>
                  <w:r w:rsidRPr="00603719">
                    <w:rPr>
                      <w:rFonts w:ascii="Century Gothic" w:hAnsi="Century Gothic" w:cs="Arial"/>
                      <w:b/>
                      <w:color w:val="000000" w:themeColor="text1"/>
                      <w:sz w:val="18"/>
                      <w:szCs w:val="18"/>
                      <w14:textOutline w14:w="3175" w14:cap="rnd" w14:cmpd="sng" w14:algn="ctr">
                        <w14:noFill/>
                        <w14:prstDash w14:val="solid"/>
                        <w14:bevel/>
                      </w14:textOutline>
                    </w:rPr>
                    <w:t>Building height</w:t>
                  </w:r>
                </w:p>
              </w:tc>
              <w:tc>
                <w:tcPr>
                  <w:tcW w:w="1171" w:type="dxa"/>
                  <w:shd w:val="clear" w:color="auto" w:fill="E2EFD9" w:themeFill="accent6" w:themeFillTint="33"/>
                </w:tcPr>
                <w:p w14:paraId="4B323B59" w14:textId="77777777" w:rsidR="000B57E0" w:rsidRPr="00603719" w:rsidRDefault="000B57E0" w:rsidP="00181308">
                  <w:pPr>
                    <w:jc w:val="center"/>
                    <w:rPr>
                      <w:rFonts w:ascii="Century Gothic" w:hAnsi="Century Gothic" w:cs="Arial"/>
                      <w:b/>
                      <w:color w:val="000000" w:themeColor="text1"/>
                      <w:sz w:val="18"/>
                      <w:szCs w:val="18"/>
                      <w14:textOutline w14:w="3175" w14:cap="rnd" w14:cmpd="sng" w14:algn="ctr">
                        <w14:noFill/>
                        <w14:prstDash w14:val="solid"/>
                        <w14:bevel/>
                      </w14:textOutline>
                    </w:rPr>
                  </w:pPr>
                  <w:r w:rsidRPr="00603719">
                    <w:rPr>
                      <w:rFonts w:ascii="Century Gothic" w:hAnsi="Century Gothic" w:cs="Arial"/>
                      <w:b/>
                      <w:color w:val="000000" w:themeColor="text1"/>
                      <w:sz w:val="18"/>
                      <w:szCs w:val="18"/>
                      <w14:textOutline w14:w="3175" w14:cap="rnd" w14:cmpd="sng" w14:algn="ctr">
                        <w14:noFill/>
                        <w14:prstDash w14:val="solid"/>
                        <w14:bevel/>
                      </w14:textOutline>
                    </w:rPr>
                    <w:t>Habitable rooms and balconies</w:t>
                  </w:r>
                </w:p>
              </w:tc>
              <w:tc>
                <w:tcPr>
                  <w:tcW w:w="1148" w:type="dxa"/>
                  <w:shd w:val="clear" w:color="auto" w:fill="E2EFD9" w:themeFill="accent6" w:themeFillTint="33"/>
                </w:tcPr>
                <w:p w14:paraId="611BB01A" w14:textId="77777777" w:rsidR="000B57E0" w:rsidRPr="00603719" w:rsidRDefault="000B57E0" w:rsidP="00181308">
                  <w:pPr>
                    <w:jc w:val="center"/>
                    <w:rPr>
                      <w:rFonts w:ascii="Century Gothic" w:hAnsi="Century Gothic" w:cs="Arial"/>
                      <w:b/>
                      <w:color w:val="000000" w:themeColor="text1"/>
                      <w:sz w:val="18"/>
                      <w:szCs w:val="18"/>
                      <w14:textOutline w14:w="3175" w14:cap="rnd" w14:cmpd="sng" w14:algn="ctr">
                        <w14:noFill/>
                        <w14:prstDash w14:val="solid"/>
                        <w14:bevel/>
                      </w14:textOutline>
                    </w:rPr>
                  </w:pPr>
                  <w:r w:rsidRPr="00603719">
                    <w:rPr>
                      <w:rFonts w:ascii="Century Gothic" w:hAnsi="Century Gothic" w:cs="Arial"/>
                      <w:b/>
                      <w:color w:val="000000" w:themeColor="text1"/>
                      <w:sz w:val="18"/>
                      <w:szCs w:val="18"/>
                      <w14:textOutline w14:w="3175" w14:cap="rnd" w14:cmpd="sng" w14:algn="ctr">
                        <w14:noFill/>
                        <w14:prstDash w14:val="solid"/>
                        <w14:bevel/>
                      </w14:textOutline>
                    </w:rPr>
                    <w:t>Non-habitable rooms</w:t>
                  </w:r>
                </w:p>
              </w:tc>
            </w:tr>
            <w:tr w:rsidR="000B57E0" w14:paraId="414AFB6E" w14:textId="77777777" w:rsidTr="009D42AC">
              <w:tc>
                <w:tcPr>
                  <w:tcW w:w="1183" w:type="dxa"/>
                  <w:vAlign w:val="center"/>
                </w:tcPr>
                <w:p w14:paraId="71057DB5" w14:textId="77777777" w:rsidR="000B57E0" w:rsidRPr="0060371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603719">
                    <w:rPr>
                      <w:rFonts w:ascii="Century Gothic" w:hAnsi="Century Gothic"/>
                      <w:color w:val="2D3A3F"/>
                      <w:sz w:val="18"/>
                      <w:szCs w:val="18"/>
                    </w:rPr>
                    <w:t xml:space="preserve">up to 12m (4 storeys) </w:t>
                  </w:r>
                </w:p>
              </w:tc>
              <w:tc>
                <w:tcPr>
                  <w:tcW w:w="1171" w:type="dxa"/>
                  <w:vAlign w:val="center"/>
                </w:tcPr>
                <w:p w14:paraId="7AB4855B" w14:textId="77777777" w:rsidR="000B57E0" w:rsidRPr="00603719"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603719">
                    <w:rPr>
                      <w:rFonts w:ascii="Century Gothic" w:hAnsi="Century Gothic"/>
                      <w:color w:val="2D3A3F"/>
                      <w:sz w:val="18"/>
                      <w:szCs w:val="18"/>
                    </w:rPr>
                    <w:t>6m</w:t>
                  </w:r>
                </w:p>
              </w:tc>
              <w:tc>
                <w:tcPr>
                  <w:tcW w:w="1148" w:type="dxa"/>
                  <w:vAlign w:val="center"/>
                </w:tcPr>
                <w:p w14:paraId="7A6CF6F5" w14:textId="77777777" w:rsidR="000B57E0" w:rsidRPr="00603719"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603719">
                    <w:rPr>
                      <w:rFonts w:ascii="Century Gothic" w:hAnsi="Century Gothic"/>
                      <w:color w:val="2D3A3F"/>
                      <w:sz w:val="18"/>
                      <w:szCs w:val="18"/>
                    </w:rPr>
                    <w:t>3m</w:t>
                  </w:r>
                </w:p>
              </w:tc>
            </w:tr>
            <w:tr w:rsidR="000B57E0" w14:paraId="78799AF9" w14:textId="77777777" w:rsidTr="009D42AC">
              <w:tc>
                <w:tcPr>
                  <w:tcW w:w="1183" w:type="dxa"/>
                  <w:vAlign w:val="center"/>
                </w:tcPr>
                <w:p w14:paraId="749C907C" w14:textId="77777777" w:rsidR="000B57E0" w:rsidRPr="0060371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603719">
                    <w:rPr>
                      <w:rFonts w:ascii="Century Gothic" w:hAnsi="Century Gothic"/>
                      <w:color w:val="2D3A3F"/>
                      <w:sz w:val="18"/>
                      <w:szCs w:val="18"/>
                    </w:rPr>
                    <w:t xml:space="preserve">up to 25m (5-8 storeys) </w:t>
                  </w:r>
                </w:p>
              </w:tc>
              <w:tc>
                <w:tcPr>
                  <w:tcW w:w="1171" w:type="dxa"/>
                  <w:vAlign w:val="center"/>
                </w:tcPr>
                <w:p w14:paraId="355FE9F8" w14:textId="77777777" w:rsidR="000B57E0" w:rsidRPr="00603719"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603719">
                    <w:rPr>
                      <w:rFonts w:ascii="Century Gothic" w:hAnsi="Century Gothic"/>
                      <w:color w:val="2D3A3F"/>
                      <w:sz w:val="18"/>
                      <w:szCs w:val="18"/>
                    </w:rPr>
                    <w:t>9m</w:t>
                  </w:r>
                </w:p>
              </w:tc>
              <w:tc>
                <w:tcPr>
                  <w:tcW w:w="1148" w:type="dxa"/>
                  <w:vAlign w:val="center"/>
                </w:tcPr>
                <w:p w14:paraId="3B9FB1ED" w14:textId="77777777" w:rsidR="000B57E0" w:rsidRPr="00603719"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603719">
                    <w:rPr>
                      <w:rFonts w:ascii="Century Gothic" w:hAnsi="Century Gothic"/>
                      <w:color w:val="2D3A3F"/>
                      <w:sz w:val="18"/>
                      <w:szCs w:val="18"/>
                    </w:rPr>
                    <w:t>4.5m</w:t>
                  </w:r>
                </w:p>
              </w:tc>
            </w:tr>
            <w:tr w:rsidR="000B57E0" w14:paraId="2FE584CD" w14:textId="77777777" w:rsidTr="009D42AC">
              <w:tc>
                <w:tcPr>
                  <w:tcW w:w="1183" w:type="dxa"/>
                  <w:vAlign w:val="center"/>
                </w:tcPr>
                <w:p w14:paraId="6C3B4667" w14:textId="77777777" w:rsidR="000B57E0" w:rsidRPr="00603719" w:rsidRDefault="000B57E0" w:rsidP="00181308">
                  <w:pPr>
                    <w:rPr>
                      <w:rFonts w:ascii="Century Gothic" w:hAnsi="Century Gothic"/>
                      <w:color w:val="2D3A3F"/>
                      <w:sz w:val="18"/>
                      <w:szCs w:val="18"/>
                    </w:rPr>
                  </w:pPr>
                  <w:r w:rsidRPr="00603719">
                    <w:rPr>
                      <w:rFonts w:ascii="Century Gothic" w:hAnsi="Century Gothic"/>
                      <w:color w:val="2D3A3F"/>
                      <w:sz w:val="18"/>
                      <w:szCs w:val="18"/>
                    </w:rPr>
                    <w:t>Over 25m (9+ storeys)</w:t>
                  </w:r>
                </w:p>
              </w:tc>
              <w:tc>
                <w:tcPr>
                  <w:tcW w:w="1171" w:type="dxa"/>
                  <w:vAlign w:val="center"/>
                </w:tcPr>
                <w:p w14:paraId="3908D8AD" w14:textId="77777777" w:rsidR="000B57E0" w:rsidRPr="00603719" w:rsidRDefault="000B57E0" w:rsidP="00181308">
                  <w:pPr>
                    <w:jc w:val="center"/>
                    <w:rPr>
                      <w:rFonts w:ascii="Century Gothic" w:hAnsi="Century Gothic"/>
                      <w:color w:val="2D3A3F"/>
                      <w:sz w:val="18"/>
                      <w:szCs w:val="18"/>
                    </w:rPr>
                  </w:pPr>
                  <w:r w:rsidRPr="00603719">
                    <w:rPr>
                      <w:rFonts w:ascii="Century Gothic" w:hAnsi="Century Gothic"/>
                      <w:color w:val="2D3A3F"/>
                      <w:sz w:val="18"/>
                      <w:szCs w:val="18"/>
                    </w:rPr>
                    <w:t>12m</w:t>
                  </w:r>
                </w:p>
              </w:tc>
              <w:tc>
                <w:tcPr>
                  <w:tcW w:w="1148" w:type="dxa"/>
                  <w:vAlign w:val="center"/>
                </w:tcPr>
                <w:p w14:paraId="236D370C" w14:textId="77777777" w:rsidR="000B57E0" w:rsidRPr="00603719" w:rsidRDefault="000B57E0" w:rsidP="00181308">
                  <w:pPr>
                    <w:jc w:val="center"/>
                    <w:rPr>
                      <w:rFonts w:ascii="Century Gothic" w:hAnsi="Century Gothic"/>
                      <w:color w:val="2D3A3F"/>
                      <w:sz w:val="18"/>
                      <w:szCs w:val="18"/>
                    </w:rPr>
                  </w:pPr>
                  <w:r w:rsidRPr="00603719">
                    <w:rPr>
                      <w:rFonts w:ascii="Century Gothic" w:hAnsi="Century Gothic"/>
                      <w:color w:val="2D3A3F"/>
                      <w:sz w:val="18"/>
                      <w:szCs w:val="18"/>
                    </w:rPr>
                    <w:t>6m</w:t>
                  </w:r>
                </w:p>
              </w:tc>
            </w:tr>
          </w:tbl>
          <w:p w14:paraId="13248437"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7AF1005A" w14:textId="21863210"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The proposed development </w:t>
            </w:r>
            <w:r w:rsidR="009D42AC">
              <w:rPr>
                <w:rFonts w:ascii="Century Gothic" w:hAnsi="Century Gothic" w:cs="Arial"/>
                <w:bCs/>
                <w:color w:val="000000" w:themeColor="text1"/>
                <w:sz w:val="18"/>
                <w:szCs w:val="18"/>
                <w14:textOutline w14:w="3175" w14:cap="rnd" w14:cmpd="sng" w14:algn="ctr">
                  <w14:noFill/>
                  <w14:prstDash w14:val="solid"/>
                  <w14:bevel/>
                </w14:textOutline>
              </w:rPr>
              <w:t xml:space="preserve">does not share any boundaries with developable lots other than Building B.  </w:t>
            </w:r>
          </w:p>
          <w:p w14:paraId="635A1F7B" w14:textId="77777777" w:rsidR="009D42AC"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7D30E55" w14:textId="70F90D9D" w:rsidR="009D42AC"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Separation to Building B will exceed 24m.</w:t>
            </w:r>
          </w:p>
          <w:p w14:paraId="0AA77CC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72DCC96" w14:textId="77777777" w:rsidR="000B57E0" w:rsidRPr="00F12211" w:rsidRDefault="000B57E0" w:rsidP="003067FB">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530E4266" w14:textId="77777777" w:rsidR="000B57E0" w:rsidRPr="00F1221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r w:rsidR="008A55EF" w:rsidRPr="00F12211" w14:paraId="4E9E22C3" w14:textId="77777777" w:rsidTr="008A55EF">
        <w:tc>
          <w:tcPr>
            <w:tcW w:w="1301" w:type="dxa"/>
          </w:tcPr>
          <w:p w14:paraId="698AC8F6"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lastRenderedPageBreak/>
              <w:t xml:space="preserve">Bicycle and Car Parking </w:t>
            </w:r>
          </w:p>
          <w:p w14:paraId="0C4C81E7"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6E202A0C"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For development in the following locations:</w:t>
            </w:r>
          </w:p>
          <w:p w14:paraId="62F9F1DD"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9C08D85" w14:textId="77777777" w:rsidR="000B57E0" w:rsidRDefault="000B57E0" w:rsidP="000B57E0">
            <w:pPr>
              <w:pStyle w:val="ListParagraph"/>
              <w:numPr>
                <w:ilvl w:val="1"/>
                <w:numId w:val="1"/>
              </w:numPr>
              <w:ind w:left="604" w:hanging="385"/>
              <w:rPr>
                <w:rFonts w:ascii="Century Gothic" w:hAnsi="Century Gothic" w:cs="Arial"/>
                <w:bCs/>
                <w:color w:val="000000" w:themeColor="text1"/>
                <w:sz w:val="18"/>
                <w:szCs w:val="18"/>
                <w14:textOutline w14:w="3175" w14:cap="rnd" w14:cmpd="sng" w14:algn="ctr">
                  <w14:noFill/>
                  <w14:prstDash w14:val="solid"/>
                  <w14:bevel/>
                </w14:textOutline>
              </w:rPr>
            </w:pPr>
            <w:r w:rsidRPr="00942A64">
              <w:rPr>
                <w:rFonts w:ascii="Century Gothic" w:hAnsi="Century Gothic" w:cs="Arial"/>
                <w:bCs/>
                <w:color w:val="000000" w:themeColor="text1"/>
                <w:sz w:val="18"/>
                <w:szCs w:val="18"/>
                <w14:textOutline w14:w="3175" w14:cap="rnd" w14:cmpd="sng" w14:algn="ctr">
                  <w14:noFill/>
                  <w14:prstDash w14:val="solid"/>
                  <w14:bevel/>
                </w14:textOutline>
              </w:rPr>
              <w:t>on sites that are within 800 metres of a railway station or light rail stop in the Sydney Metropolitan Area; or</w:t>
            </w:r>
          </w:p>
          <w:p w14:paraId="5B01DFD0" w14:textId="77777777" w:rsidR="000B57E0" w:rsidRPr="00942A64" w:rsidRDefault="000B57E0" w:rsidP="000B57E0">
            <w:pPr>
              <w:pStyle w:val="ListParagraph"/>
              <w:numPr>
                <w:ilvl w:val="1"/>
                <w:numId w:val="1"/>
              </w:numPr>
              <w:ind w:left="604" w:hanging="385"/>
              <w:rPr>
                <w:rFonts w:ascii="Century Gothic" w:hAnsi="Century Gothic" w:cs="Arial"/>
                <w:bCs/>
                <w:color w:val="000000" w:themeColor="text1"/>
                <w:sz w:val="18"/>
                <w:szCs w:val="18"/>
                <w14:textOutline w14:w="3175" w14:cap="rnd" w14:cmpd="sng" w14:algn="ctr">
                  <w14:noFill/>
                  <w14:prstDash w14:val="solid"/>
                  <w14:bevel/>
                </w14:textOutline>
              </w:rPr>
            </w:pPr>
            <w:r w:rsidRPr="00942A64">
              <w:rPr>
                <w:rFonts w:ascii="Century Gothic" w:hAnsi="Century Gothic" w:cs="Arial"/>
                <w:bCs/>
                <w:color w:val="000000" w:themeColor="text1"/>
                <w:sz w:val="18"/>
                <w:szCs w:val="18"/>
                <w14:textOutline w14:w="3175" w14:cap="rnd" w14:cmpd="sng" w14:algn="ctr">
                  <w14:noFill/>
                  <w14:prstDash w14:val="solid"/>
                  <w14:bevel/>
                </w14:textOutline>
              </w:rPr>
              <w:t xml:space="preserve">on land zoned, and sites within 400 metres of land zoned, B3 Commercial Core, B4 Mixed Use or equivalent in a nominated regional centre </w:t>
            </w:r>
          </w:p>
          <w:p w14:paraId="71F406C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9B3EBF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The minimum car parking requirement for residents and visitors is set out in the </w:t>
            </w:r>
            <w:r w:rsidRPr="008A1F91">
              <w:rPr>
                <w:rFonts w:ascii="Century Gothic" w:hAnsi="Century Gothic" w:cs="Arial"/>
                <w:bCs/>
                <w:i/>
                <w:iCs/>
                <w:color w:val="000000" w:themeColor="text1"/>
                <w:sz w:val="18"/>
                <w:szCs w:val="18"/>
                <w14:textOutline w14:w="3175" w14:cap="rnd" w14:cmpd="sng" w14:algn="ctr">
                  <w14:noFill/>
                  <w14:prstDash w14:val="solid"/>
                  <w14:bevel/>
                </w14:textOutline>
              </w:rPr>
              <w:t>Guide to Traffic Generating Developments</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or the car parking requirement prescribed by the relevant council, whichever is less. </w:t>
            </w:r>
          </w:p>
          <w:p w14:paraId="466F1726"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ED7F927"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The car parking needs for a development must be provided off street. </w:t>
            </w:r>
          </w:p>
          <w:p w14:paraId="2E7E19AC"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0D43007C" w14:textId="50C8B4DD" w:rsidR="009D42AC" w:rsidRDefault="003067FB"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Parking satisfies the </w:t>
            </w:r>
            <w:r w:rsidR="009D42AC">
              <w:rPr>
                <w:rFonts w:ascii="Century Gothic" w:hAnsi="Century Gothic" w:cs="Arial"/>
                <w:bCs/>
                <w:color w:val="000000" w:themeColor="text1"/>
                <w:sz w:val="18"/>
                <w:szCs w:val="18"/>
                <w14:textOutline w14:w="3175" w14:cap="rnd" w14:cmpd="sng" w14:algn="ctr">
                  <w14:noFill/>
                  <w14:prstDash w14:val="solid"/>
                  <w14:bevel/>
                </w14:textOutline>
              </w:rPr>
              <w:t>North Ryde Station DCP</w:t>
            </w:r>
            <w:r w:rsidR="007E1F9C">
              <w:rPr>
                <w:rFonts w:ascii="Century Gothic" w:hAnsi="Century Gothic" w:cs="Arial"/>
                <w:bCs/>
                <w:color w:val="000000" w:themeColor="text1"/>
                <w:sz w:val="18"/>
                <w:szCs w:val="18"/>
                <w14:textOutline w14:w="3175" w14:cap="rnd" w14:cmpd="sng" w14:algn="ctr">
                  <w14:noFill/>
                  <w14:prstDash w14:val="solid"/>
                  <w14:bevel/>
                </w14:textOutline>
              </w:rPr>
              <w:t xml:space="preserve"> (which requires less parking than the RMS Guidelines)</w:t>
            </w:r>
          </w:p>
          <w:p w14:paraId="234AD5CA" w14:textId="77777777" w:rsidR="009D42AC"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EC3AEBE" w14:textId="1FB8A29F" w:rsidR="009D42AC"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2</w:t>
            </w:r>
            <w:r w:rsidR="007E1F9C">
              <w:rPr>
                <w:rFonts w:ascii="Century Gothic" w:hAnsi="Century Gothic" w:cs="Arial"/>
                <w:bCs/>
                <w:color w:val="000000" w:themeColor="text1"/>
                <w:sz w:val="18"/>
                <w:szCs w:val="18"/>
                <w14:textOutline w14:w="3175" w14:cap="rnd" w14:cmpd="sng" w14:algn="ctr">
                  <w14:noFill/>
                  <w14:prstDash w14:val="solid"/>
                  <w14:bevel/>
                </w14:textOutline>
              </w:rPr>
              <w:t>36</w:t>
            </w:r>
            <w:r>
              <w:rPr>
                <w:rFonts w:ascii="Century Gothic" w:hAnsi="Century Gothic" w:cs="Arial"/>
                <w:bCs/>
                <w:color w:val="000000" w:themeColor="text1"/>
                <w:sz w:val="18"/>
                <w:szCs w:val="18"/>
                <w14:textOutline w14:w="3175" w14:cap="rnd" w14:cmpd="sng" w14:algn="ctr">
                  <w14:noFill/>
                  <w14:prstDash w14:val="solid"/>
                  <w14:bevel/>
                </w14:textOutline>
              </w:rPr>
              <w:t xml:space="preserve"> spaces are required.</w:t>
            </w:r>
          </w:p>
          <w:p w14:paraId="2B06C8F6" w14:textId="77777777" w:rsidR="009D42AC"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BAE8F70" w14:textId="621A6D86" w:rsidR="009D42AC"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24</w:t>
            </w:r>
            <w:r w:rsidR="007E1F9C">
              <w:rPr>
                <w:rFonts w:ascii="Century Gothic" w:hAnsi="Century Gothic" w:cs="Arial"/>
                <w:bCs/>
                <w:color w:val="000000" w:themeColor="text1"/>
                <w:sz w:val="18"/>
                <w:szCs w:val="18"/>
                <w14:textOutline w14:w="3175" w14:cap="rnd" w14:cmpd="sng" w14:algn="ctr">
                  <w14:noFill/>
                  <w14:prstDash w14:val="solid"/>
                  <w14:bevel/>
                </w14:textOutline>
              </w:rPr>
              <w:t>2</w:t>
            </w:r>
            <w:r>
              <w:rPr>
                <w:rFonts w:ascii="Century Gothic" w:hAnsi="Century Gothic" w:cs="Arial"/>
                <w:bCs/>
                <w:color w:val="000000" w:themeColor="text1"/>
                <w:sz w:val="18"/>
                <w:szCs w:val="18"/>
                <w14:textOutline w14:w="3175" w14:cap="rnd" w14:cmpd="sng" w14:algn="ctr">
                  <w14:noFill/>
                  <w14:prstDash w14:val="solid"/>
                  <w14:bevel/>
                </w14:textOutline>
              </w:rPr>
              <w:t xml:space="preserve"> spaces are provided.</w:t>
            </w:r>
          </w:p>
          <w:p w14:paraId="63AD6E16" w14:textId="77777777" w:rsidR="00C86E93" w:rsidRDefault="00C86E9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C73F6EE" w14:textId="77777777" w:rsidR="000B57E0" w:rsidRPr="0062716D"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252CE3F3" w14:textId="6A758F75" w:rsidR="000B57E0" w:rsidRPr="008F30DB" w:rsidRDefault="008F30DB"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8F30DB">
              <w:rPr>
                <w:rFonts w:ascii="Century Gothic" w:hAnsi="Century Gothic" w:cs="Arial"/>
                <w:bCs/>
                <w:color w:val="000000" w:themeColor="text1"/>
                <w:sz w:val="18"/>
                <w:szCs w:val="18"/>
                <w14:textOutline w14:w="3175" w14:cap="rnd" w14:cmpd="sng" w14:algn="ctr">
                  <w14:noFill/>
                  <w14:prstDash w14:val="solid"/>
                  <w14:bevel/>
                </w14:textOutline>
              </w:rPr>
              <w:t>Yes</w:t>
            </w:r>
          </w:p>
          <w:p w14:paraId="79778703"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323C558"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961612F"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7621385"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9D2283C"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FCDC3D7"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E0DAA72"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F4D5284"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117AB5D"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7D4ED3D" w14:textId="77777777" w:rsidR="00C86E93" w:rsidRPr="00F12211"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tc>
      </w:tr>
      <w:tr w:rsidR="008A55EF" w:rsidRPr="00F12211" w14:paraId="222F13CA" w14:textId="77777777" w:rsidTr="008A55EF">
        <w:tc>
          <w:tcPr>
            <w:tcW w:w="1301" w:type="dxa"/>
          </w:tcPr>
          <w:p w14:paraId="23A8785F"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 xml:space="preserve">Solar Access and Daylight </w:t>
            </w:r>
          </w:p>
          <w:p w14:paraId="111E8CB6"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5C08DE6F" w14:textId="77777777" w:rsidR="000B57E0" w:rsidRPr="003B4C2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3B4C21">
              <w:rPr>
                <w:rFonts w:ascii="Century Gothic" w:hAnsi="Century Gothic" w:cs="Arial"/>
                <w:bCs/>
                <w:color w:val="000000" w:themeColor="text1"/>
                <w:sz w:val="18"/>
                <w:szCs w:val="18"/>
                <w14:textOutline w14:w="3175" w14:cap="rnd" w14:cmpd="sng" w14:algn="ctr">
                  <w14:noFill/>
                  <w14:prstDash w14:val="solid"/>
                  <w14:bevel/>
                </w14:textOutline>
              </w:rPr>
              <w:t xml:space="preserve">Living rooms and private open spaces of at least 70% of apartments in a building receive a minimum of 2 hours direct sunlight between 9 am and 3 pm at mid-winter in the Sydney Metropolitan Area and in the Newcastle and Wollongong local government areas. </w:t>
            </w:r>
          </w:p>
          <w:p w14:paraId="5B4A2AA1" w14:textId="77777777" w:rsidR="000B57E0" w:rsidRPr="003B4C2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7524851" w14:textId="77777777" w:rsidR="000B57E0" w:rsidRPr="003B4C2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3B4C21">
              <w:rPr>
                <w:rFonts w:ascii="Century Gothic" w:hAnsi="Century Gothic" w:cs="Arial"/>
                <w:bCs/>
                <w:color w:val="000000" w:themeColor="text1"/>
                <w:sz w:val="18"/>
                <w:szCs w:val="18"/>
                <w14:textOutline w14:w="3175" w14:cap="rnd" w14:cmpd="sng" w14:algn="ctr">
                  <w14:noFill/>
                  <w14:prstDash w14:val="solid"/>
                  <w14:bevel/>
                </w14:textOutline>
              </w:rPr>
              <w:t>A maximum of 15% of apartments in a building receive no direct sunlight between 9 am and 3 pm at mid-</w:t>
            </w:r>
            <w:proofErr w:type="gramStart"/>
            <w:r w:rsidRPr="003B4C21">
              <w:rPr>
                <w:rFonts w:ascii="Century Gothic" w:hAnsi="Century Gothic" w:cs="Arial"/>
                <w:bCs/>
                <w:color w:val="000000" w:themeColor="text1"/>
                <w:sz w:val="18"/>
                <w:szCs w:val="18"/>
                <w14:textOutline w14:w="3175" w14:cap="rnd" w14:cmpd="sng" w14:algn="ctr">
                  <w14:noFill/>
                  <w14:prstDash w14:val="solid"/>
                  <w14:bevel/>
                </w14:textOutline>
              </w:rPr>
              <w:t>winter</w:t>
            </w:r>
            <w:proofErr w:type="gramEnd"/>
            <w:r w:rsidRPr="003B4C21">
              <w:rPr>
                <w:rFonts w:ascii="Century Gothic" w:hAnsi="Century Gothic" w:cs="Arial"/>
                <w:bCs/>
                <w:color w:val="000000" w:themeColor="text1"/>
                <w:sz w:val="18"/>
                <w:szCs w:val="18"/>
                <w14:textOutline w14:w="3175" w14:cap="rnd" w14:cmpd="sng" w14:algn="ctr">
                  <w14:noFill/>
                  <w14:prstDash w14:val="solid"/>
                  <w14:bevel/>
                </w14:textOutline>
              </w:rPr>
              <w:t xml:space="preserve"> </w:t>
            </w:r>
          </w:p>
          <w:p w14:paraId="3AAD1F7F" w14:textId="77777777" w:rsidR="000B57E0" w:rsidRPr="003B4C2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1E9E1D56" w14:textId="4E697371" w:rsidR="000B57E0" w:rsidRPr="003B4C21"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16</w:t>
            </w:r>
            <w:r w:rsidR="00681F79">
              <w:rPr>
                <w:rFonts w:ascii="Century Gothic" w:hAnsi="Century Gothic" w:cs="Arial"/>
                <w:bCs/>
                <w:color w:val="000000" w:themeColor="text1"/>
                <w:sz w:val="18"/>
                <w:szCs w:val="18"/>
                <w14:textOutline w14:w="3175" w14:cap="rnd" w14:cmpd="sng" w14:algn="ctr">
                  <w14:noFill/>
                  <w14:prstDash w14:val="solid"/>
                  <w14:bevel/>
                </w14:textOutline>
              </w:rPr>
              <w:t>6</w:t>
            </w:r>
            <w:r w:rsidR="000B57E0" w:rsidRPr="003B4C21">
              <w:rPr>
                <w:rFonts w:ascii="Century Gothic" w:hAnsi="Century Gothic" w:cs="Arial"/>
                <w:bCs/>
                <w:color w:val="000000" w:themeColor="text1"/>
                <w:sz w:val="18"/>
                <w:szCs w:val="18"/>
                <w14:textOutline w14:w="3175" w14:cap="rnd" w14:cmpd="sng" w14:algn="ctr">
                  <w14:noFill/>
                  <w14:prstDash w14:val="solid"/>
                  <w14:bevel/>
                </w14:textOutline>
              </w:rPr>
              <w:t xml:space="preserve"> apartments (</w:t>
            </w:r>
            <w:r w:rsidR="003B4C21" w:rsidRPr="003B4C21">
              <w:rPr>
                <w:rFonts w:ascii="Century Gothic" w:hAnsi="Century Gothic" w:cs="Arial"/>
                <w:bCs/>
                <w:color w:val="000000" w:themeColor="text1"/>
                <w:sz w:val="18"/>
                <w:szCs w:val="18"/>
                <w14:textOutline w14:w="3175" w14:cap="rnd" w14:cmpd="sng" w14:algn="ctr">
                  <w14:noFill/>
                  <w14:prstDash w14:val="solid"/>
                  <w14:bevel/>
                </w14:textOutline>
              </w:rPr>
              <w:t>7</w:t>
            </w:r>
            <w:r w:rsidR="00681F79">
              <w:rPr>
                <w:rFonts w:ascii="Century Gothic" w:hAnsi="Century Gothic" w:cs="Arial"/>
                <w:bCs/>
                <w:color w:val="000000" w:themeColor="text1"/>
                <w:sz w:val="18"/>
                <w:szCs w:val="18"/>
                <w14:textOutline w14:w="3175" w14:cap="rnd" w14:cmpd="sng" w14:algn="ctr">
                  <w14:noFill/>
                  <w14:prstDash w14:val="solid"/>
                  <w14:bevel/>
                </w14:textOutline>
              </w:rPr>
              <w:t>1.8</w:t>
            </w:r>
            <w:r w:rsidR="000B57E0" w:rsidRPr="003B4C21">
              <w:rPr>
                <w:rFonts w:ascii="Century Gothic" w:hAnsi="Century Gothic" w:cs="Arial"/>
                <w:bCs/>
                <w:color w:val="000000" w:themeColor="text1"/>
                <w:sz w:val="18"/>
                <w:szCs w:val="18"/>
                <w14:textOutline w14:w="3175" w14:cap="rnd" w14:cmpd="sng" w14:algn="ctr">
                  <w14:noFill/>
                  <w14:prstDash w14:val="solid"/>
                  <w14:bevel/>
                </w14:textOutline>
              </w:rPr>
              <w:t>%) receive a minimum of 2 hours direct sunlight between 9 am and 3 pm at mid-winter.</w:t>
            </w:r>
          </w:p>
          <w:p w14:paraId="32D829AF" w14:textId="77777777" w:rsidR="000B57E0" w:rsidRPr="003B4C2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9C3F651" w14:textId="77777777" w:rsidR="000B57E0" w:rsidRPr="003B4C2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DCD4FCD"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42E4BB8" w14:textId="77777777" w:rsidR="009D42AC" w:rsidRPr="003B4C21"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87B452A" w14:textId="77777777" w:rsidR="000B57E0" w:rsidRPr="003B4C2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E768C3A" w14:textId="15133ECB" w:rsidR="000B57E0" w:rsidRDefault="00681F79"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44</w:t>
            </w:r>
            <w:r w:rsidR="000B57E0" w:rsidRPr="003B4C21">
              <w:rPr>
                <w:rFonts w:ascii="Century Gothic" w:hAnsi="Century Gothic" w:cs="Arial"/>
                <w:bCs/>
                <w:color w:val="000000" w:themeColor="text1"/>
                <w:sz w:val="18"/>
                <w:szCs w:val="18"/>
                <w14:textOutline w14:w="3175" w14:cap="rnd" w14:cmpd="sng" w14:algn="ctr">
                  <w14:noFill/>
                  <w14:prstDash w14:val="solid"/>
                  <w14:bevel/>
                </w14:textOutline>
              </w:rPr>
              <w:t xml:space="preserve"> apartments </w:t>
            </w:r>
            <w:r w:rsidR="003B4C21" w:rsidRPr="003B4C21">
              <w:rPr>
                <w:rFonts w:ascii="Century Gothic" w:hAnsi="Century Gothic" w:cs="Arial"/>
                <w:bCs/>
                <w:color w:val="000000" w:themeColor="text1"/>
                <w:sz w:val="18"/>
                <w:szCs w:val="18"/>
                <w14:textOutline w14:w="3175" w14:cap="rnd" w14:cmpd="sng" w14:algn="ctr">
                  <w14:noFill/>
                  <w14:prstDash w14:val="solid"/>
                  <w14:bevel/>
                </w14:textOutline>
              </w:rPr>
              <w:t>(</w:t>
            </w:r>
            <w:r w:rsidR="009D42AC">
              <w:rPr>
                <w:rFonts w:ascii="Century Gothic" w:hAnsi="Century Gothic" w:cs="Arial"/>
                <w:bCs/>
                <w:color w:val="000000" w:themeColor="text1"/>
                <w:sz w:val="18"/>
                <w:szCs w:val="18"/>
                <w14:textOutline w14:w="3175" w14:cap="rnd" w14:cmpd="sng" w14:algn="ctr">
                  <w14:noFill/>
                  <w14:prstDash w14:val="solid"/>
                  <w14:bevel/>
                </w14:textOutline>
              </w:rPr>
              <w:t>1</w:t>
            </w:r>
            <w:r>
              <w:rPr>
                <w:rFonts w:ascii="Century Gothic" w:hAnsi="Century Gothic" w:cs="Arial"/>
                <w:bCs/>
                <w:color w:val="000000" w:themeColor="text1"/>
                <w:sz w:val="18"/>
                <w:szCs w:val="18"/>
                <w14:textOutline w14:w="3175" w14:cap="rnd" w14:cmpd="sng" w14:algn="ctr">
                  <w14:noFill/>
                  <w14:prstDash w14:val="solid"/>
                  <w14:bevel/>
                </w14:textOutline>
              </w:rPr>
              <w:t>9</w:t>
            </w:r>
            <w:r w:rsidR="003B4C21" w:rsidRPr="003B4C21">
              <w:rPr>
                <w:rFonts w:ascii="Century Gothic" w:hAnsi="Century Gothic" w:cs="Arial"/>
                <w:bCs/>
                <w:color w:val="000000" w:themeColor="text1"/>
                <w:sz w:val="18"/>
                <w:szCs w:val="18"/>
                <w14:textOutline w14:w="3175" w14:cap="rnd" w14:cmpd="sng" w14:algn="ctr">
                  <w14:noFill/>
                  <w14:prstDash w14:val="solid"/>
                  <w14:bevel/>
                </w14:textOutline>
              </w:rPr>
              <w:t xml:space="preserve">%) </w:t>
            </w:r>
            <w:r w:rsidR="000B57E0" w:rsidRPr="003B4C21">
              <w:rPr>
                <w:rFonts w:ascii="Century Gothic" w:hAnsi="Century Gothic" w:cs="Arial"/>
                <w:bCs/>
                <w:color w:val="000000" w:themeColor="text1"/>
                <w:sz w:val="18"/>
                <w:szCs w:val="18"/>
                <w14:textOutline w14:w="3175" w14:cap="rnd" w14:cmpd="sng" w14:algn="ctr">
                  <w14:noFill/>
                  <w14:prstDash w14:val="solid"/>
                  <w14:bevel/>
                </w14:textOutline>
              </w:rPr>
              <w:t>receive no direct sunlight.</w:t>
            </w:r>
          </w:p>
          <w:p w14:paraId="49B52165" w14:textId="77777777" w:rsidR="009D42AC"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4ED019D" w14:textId="7D5EF258" w:rsidR="009D42AC"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Those apartments have additional openings to receive non-direct sunlight</w:t>
            </w:r>
            <w:r w:rsidR="00681F79">
              <w:rPr>
                <w:rFonts w:ascii="Century Gothic" w:hAnsi="Century Gothic" w:cs="Arial"/>
                <w:bCs/>
                <w:color w:val="000000" w:themeColor="text1"/>
                <w:sz w:val="18"/>
                <w:szCs w:val="18"/>
                <w14:textOutline w14:w="3175" w14:cap="rnd" w14:cmpd="sng" w14:algn="ctr">
                  <w14:noFill/>
                  <w14:prstDash w14:val="solid"/>
                  <w14:bevel/>
                </w14:textOutline>
              </w:rPr>
              <w:t xml:space="preserve"> and also have an outlook to the </w:t>
            </w:r>
            <w:proofErr w:type="gramStart"/>
            <w:r w:rsidR="00681F79">
              <w:rPr>
                <w:rFonts w:ascii="Century Gothic" w:hAnsi="Century Gothic" w:cs="Arial"/>
                <w:bCs/>
                <w:color w:val="000000" w:themeColor="text1"/>
                <w:sz w:val="18"/>
                <w:szCs w:val="18"/>
                <w14:textOutline w14:w="3175" w14:cap="rnd" w14:cmpd="sng" w14:algn="ctr">
                  <w14:noFill/>
                  <w14:prstDash w14:val="solid"/>
                  <w14:bevel/>
                </w14:textOutline>
              </w:rPr>
              <w:t>south west</w:t>
            </w:r>
            <w:proofErr w:type="gramEnd"/>
            <w:r w:rsidR="00681F79">
              <w:rPr>
                <w:rFonts w:ascii="Century Gothic" w:hAnsi="Century Gothic" w:cs="Arial"/>
                <w:bCs/>
                <w:color w:val="000000" w:themeColor="text1"/>
                <w:sz w:val="18"/>
                <w:szCs w:val="18"/>
                <w14:textOutline w14:w="3175" w14:cap="rnd" w14:cmpd="sng" w14:algn="ctr">
                  <w14:noFill/>
                  <w14:prstDash w14:val="solid"/>
                  <w14:bevel/>
                </w14:textOutline>
              </w:rPr>
              <w:t>.</w:t>
            </w:r>
          </w:p>
          <w:p w14:paraId="1C191FFF" w14:textId="4388ADDE" w:rsidR="009D42AC" w:rsidRPr="003B4C21"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0AED34E9" w14:textId="77777777" w:rsidR="000B57E0" w:rsidRPr="003B4C2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3B4C21">
              <w:rPr>
                <w:rFonts w:ascii="Century Gothic" w:hAnsi="Century Gothic" w:cs="Arial"/>
                <w:bCs/>
                <w:color w:val="000000" w:themeColor="text1"/>
                <w:sz w:val="18"/>
                <w:szCs w:val="18"/>
                <w14:textOutline w14:w="3175" w14:cap="rnd" w14:cmpd="sng" w14:algn="ctr">
                  <w14:noFill/>
                  <w14:prstDash w14:val="solid"/>
                  <w14:bevel/>
                </w14:textOutline>
              </w:rPr>
              <w:t>Yes</w:t>
            </w:r>
          </w:p>
          <w:p w14:paraId="491375C2" w14:textId="77777777" w:rsidR="000B57E0" w:rsidRPr="003B4C2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0A996647" w14:textId="77777777" w:rsidR="000B57E0" w:rsidRPr="003B4C2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9F55A41" w14:textId="77777777" w:rsidR="000B57E0" w:rsidRPr="003B4C2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4944CC1" w14:textId="77777777" w:rsidR="000B57E0" w:rsidRPr="003B4C2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8513320"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0C90C4A4" w14:textId="77777777" w:rsidR="009D42AC" w:rsidRDefault="009D42A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DF1322E" w14:textId="77777777" w:rsidR="009D42AC" w:rsidRDefault="009D42A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83870FF" w14:textId="77777777" w:rsidR="009D42AC" w:rsidRPr="003B4C21" w:rsidRDefault="009D42A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E231023" w14:textId="6B5DB732" w:rsidR="000B57E0" w:rsidRPr="003B4C21" w:rsidRDefault="009D42A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9D42AC">
              <w:rPr>
                <w:rFonts w:ascii="Century Gothic" w:hAnsi="Century Gothic" w:cs="Arial"/>
                <w:bCs/>
                <w:color w:val="FF0000"/>
                <w:sz w:val="18"/>
                <w:szCs w:val="18"/>
                <w14:textOutline w14:w="3175" w14:cap="rnd" w14:cmpd="sng" w14:algn="ctr">
                  <w14:noFill/>
                  <w14:prstDash w14:val="solid"/>
                  <w14:bevel/>
                </w14:textOutline>
              </w:rPr>
              <w:t>No</w:t>
            </w:r>
          </w:p>
        </w:tc>
      </w:tr>
      <w:tr w:rsidR="008A55EF" w:rsidRPr="00F12211" w14:paraId="5DBD80E9" w14:textId="77777777" w:rsidTr="008A55EF">
        <w:tc>
          <w:tcPr>
            <w:tcW w:w="1301" w:type="dxa"/>
          </w:tcPr>
          <w:p w14:paraId="0316F6A4"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 xml:space="preserve">Natural Ventilation </w:t>
            </w:r>
          </w:p>
          <w:p w14:paraId="2300A548"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6AD17B5F"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At least 60% of apartments are naturally cross ventilated in the first nine storeys of the building. Apartments at ten storeys or greater are deemed to be cross ventilated only if any enclosure of the balconies at these levels allows adequate natural ventilation and cannot be fully enclosed. </w:t>
            </w:r>
          </w:p>
          <w:p w14:paraId="0176CF8C"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604CDDB"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Overall depth of a cross-over or cross-through apartment does not exceed 18m, measured glass line to glass </w:t>
            </w:r>
            <w:proofErr w:type="gramStart"/>
            <w:r w:rsidRPr="008A1F91">
              <w:rPr>
                <w:rFonts w:ascii="Century Gothic" w:hAnsi="Century Gothic" w:cs="Arial"/>
                <w:bCs/>
                <w:color w:val="000000" w:themeColor="text1"/>
                <w:sz w:val="18"/>
                <w:szCs w:val="18"/>
                <w14:textOutline w14:w="3175" w14:cap="rnd" w14:cmpd="sng" w14:algn="ctr">
                  <w14:noFill/>
                  <w14:prstDash w14:val="solid"/>
                  <w14:bevel/>
                </w14:textOutline>
              </w:rPr>
              <w:t>line</w:t>
            </w:r>
            <w:proofErr w:type="gramEnd"/>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w:t>
            </w:r>
          </w:p>
          <w:p w14:paraId="415A138A"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37AC774A" w14:textId="2939CBC9" w:rsidR="000B57E0" w:rsidRDefault="00681F79"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60</w:t>
            </w:r>
            <w:r w:rsidR="00462FAA">
              <w:rPr>
                <w:rFonts w:ascii="Century Gothic" w:hAnsi="Century Gothic" w:cs="Arial"/>
                <w:bCs/>
                <w:color w:val="000000" w:themeColor="text1"/>
                <w:sz w:val="18"/>
                <w:szCs w:val="18"/>
                <w14:textOutline w14:w="3175" w14:cap="rnd" w14:cmpd="sng" w14:algn="ctr">
                  <w14:noFill/>
                  <w14:prstDash w14:val="solid"/>
                  <w14:bevel/>
                </w14:textOutline>
              </w:rPr>
              <w:t xml:space="preserve"> </w:t>
            </w:r>
            <w:r w:rsidR="000B57E0">
              <w:rPr>
                <w:rFonts w:ascii="Century Gothic" w:hAnsi="Century Gothic" w:cs="Arial"/>
                <w:bCs/>
                <w:color w:val="000000" w:themeColor="text1"/>
                <w:sz w:val="18"/>
                <w:szCs w:val="18"/>
                <w14:textOutline w14:w="3175" w14:cap="rnd" w14:cmpd="sng" w14:algn="ctr">
                  <w14:noFill/>
                  <w14:prstDash w14:val="solid"/>
                  <w14:bevel/>
                </w14:textOutline>
              </w:rPr>
              <w:t xml:space="preserve">apartments </w:t>
            </w:r>
            <w:r>
              <w:rPr>
                <w:rFonts w:ascii="Century Gothic" w:hAnsi="Century Gothic" w:cs="Arial"/>
                <w:bCs/>
                <w:color w:val="000000" w:themeColor="text1"/>
                <w:sz w:val="18"/>
                <w:szCs w:val="18"/>
                <w14:textOutline w14:w="3175" w14:cap="rnd" w14:cmpd="sng" w14:algn="ctr">
                  <w14:noFill/>
                  <w14:prstDash w14:val="solid"/>
                  <w14:bevel/>
                </w14:textOutline>
              </w:rPr>
              <w:t xml:space="preserve">in the first 9 storeys </w:t>
            </w:r>
            <w:r w:rsidR="00462FAA">
              <w:rPr>
                <w:rFonts w:ascii="Century Gothic" w:hAnsi="Century Gothic" w:cs="Arial"/>
                <w:bCs/>
                <w:color w:val="000000" w:themeColor="text1"/>
                <w:sz w:val="18"/>
                <w:szCs w:val="18"/>
                <w14:textOutline w14:w="3175" w14:cap="rnd" w14:cmpd="sng" w14:algn="ctr">
                  <w14:noFill/>
                  <w14:prstDash w14:val="solid"/>
                  <w14:bevel/>
                </w14:textOutline>
              </w:rPr>
              <w:t>(</w:t>
            </w:r>
            <w:r w:rsidR="00CD309D">
              <w:rPr>
                <w:rFonts w:ascii="Century Gothic" w:hAnsi="Century Gothic" w:cs="Arial"/>
                <w:bCs/>
                <w:color w:val="000000" w:themeColor="text1"/>
                <w:sz w:val="18"/>
                <w:szCs w:val="18"/>
                <w14:textOutline w14:w="3175" w14:cap="rnd" w14:cmpd="sng" w14:algn="ctr">
                  <w14:noFill/>
                  <w14:prstDash w14:val="solid"/>
                  <w14:bevel/>
                </w14:textOutline>
              </w:rPr>
              <w:t>6</w:t>
            </w:r>
            <w:r>
              <w:rPr>
                <w:rFonts w:ascii="Century Gothic" w:hAnsi="Century Gothic" w:cs="Arial"/>
                <w:bCs/>
                <w:color w:val="000000" w:themeColor="text1"/>
                <w:sz w:val="18"/>
                <w:szCs w:val="18"/>
                <w14:textOutline w14:w="3175" w14:cap="rnd" w14:cmpd="sng" w14:algn="ctr">
                  <w14:noFill/>
                  <w14:prstDash w14:val="solid"/>
                  <w14:bevel/>
                </w14:textOutline>
              </w:rPr>
              <w:t>4</w:t>
            </w:r>
            <w:r w:rsidR="00462FAA">
              <w:rPr>
                <w:rFonts w:ascii="Century Gothic" w:hAnsi="Century Gothic" w:cs="Arial"/>
                <w:bCs/>
                <w:color w:val="000000" w:themeColor="text1"/>
                <w:sz w:val="18"/>
                <w:szCs w:val="18"/>
                <w14:textOutline w14:w="3175" w14:cap="rnd" w14:cmpd="sng" w14:algn="ctr">
                  <w14:noFill/>
                  <w14:prstDash w14:val="solid"/>
                  <w14:bevel/>
                </w14:textOutline>
              </w:rPr>
              <w:t xml:space="preserve">%) </w:t>
            </w:r>
            <w:r w:rsidR="000B57E0">
              <w:rPr>
                <w:rFonts w:ascii="Century Gothic" w:hAnsi="Century Gothic" w:cs="Arial"/>
                <w:bCs/>
                <w:color w:val="000000" w:themeColor="text1"/>
                <w:sz w:val="18"/>
                <w:szCs w:val="18"/>
                <w14:textOutline w14:w="3175" w14:cap="rnd" w14:cmpd="sng" w14:algn="ctr">
                  <w14:noFill/>
                  <w14:prstDash w14:val="solid"/>
                  <w14:bevel/>
                </w14:textOutline>
              </w:rPr>
              <w:t>achieve natural cross ventilation.</w:t>
            </w:r>
          </w:p>
          <w:p w14:paraId="6E6929C5"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3746D3E"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48FB4F9"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D7DAABC" w14:textId="77777777" w:rsidR="00462FAA" w:rsidRDefault="00462FAA"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860EEFB" w14:textId="77777777" w:rsidR="00CD309D" w:rsidRDefault="00CD309D"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4129024"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7307FB5"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C</w:t>
            </w:r>
            <w:r w:rsidRPr="008A1F91">
              <w:rPr>
                <w:rFonts w:ascii="Century Gothic" w:hAnsi="Century Gothic" w:cs="Arial"/>
                <w:bCs/>
                <w:color w:val="000000" w:themeColor="text1"/>
                <w:sz w:val="18"/>
                <w:szCs w:val="18"/>
                <w14:textOutline w14:w="3175" w14:cap="rnd" w14:cmpd="sng" w14:algn="ctr">
                  <w14:noFill/>
                  <w14:prstDash w14:val="solid"/>
                  <w14:bevel/>
                </w14:textOutline>
              </w:rPr>
              <w:t>ross-over or cross-through apartment</w:t>
            </w:r>
            <w:r>
              <w:rPr>
                <w:rFonts w:ascii="Century Gothic" w:hAnsi="Century Gothic" w:cs="Arial"/>
                <w:bCs/>
                <w:color w:val="000000" w:themeColor="text1"/>
                <w:sz w:val="18"/>
                <w:szCs w:val="18"/>
                <w14:textOutline w14:w="3175" w14:cap="rnd" w14:cmpd="sng" w14:algn="ctr">
                  <w14:noFill/>
                  <w14:prstDash w14:val="solid"/>
                  <w14:bevel/>
                </w14:textOutline>
              </w:rPr>
              <w:t>s do</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not exceed 18m</w:t>
            </w:r>
            <w:r>
              <w:rPr>
                <w:rFonts w:ascii="Century Gothic" w:hAnsi="Century Gothic" w:cs="Arial"/>
                <w:bCs/>
                <w:color w:val="000000" w:themeColor="text1"/>
                <w:sz w:val="18"/>
                <w:szCs w:val="18"/>
                <w14:textOutline w14:w="3175" w14:cap="rnd" w14:cmpd="sng" w14:algn="ctr">
                  <w14:noFill/>
                  <w14:prstDash w14:val="solid"/>
                  <w14:bevel/>
                </w14:textOutline>
              </w:rPr>
              <w:t xml:space="preserve"> in depth.</w:t>
            </w:r>
          </w:p>
        </w:tc>
        <w:tc>
          <w:tcPr>
            <w:tcW w:w="1041" w:type="dxa"/>
          </w:tcPr>
          <w:p w14:paraId="0AA0194D"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3AF74A95"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BF50507"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1CEC1A6"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3E7CA8F"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027FEA1C"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CC59081"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E528DD7" w14:textId="77777777" w:rsidR="000B57E0" w:rsidRDefault="000B57E0" w:rsidP="00CD309D">
            <w:pPr>
              <w:rPr>
                <w:rFonts w:ascii="Century Gothic" w:hAnsi="Century Gothic" w:cs="Arial"/>
                <w:bCs/>
                <w:color w:val="000000" w:themeColor="text1"/>
                <w:sz w:val="18"/>
                <w:szCs w:val="18"/>
                <w14:textOutline w14:w="3175" w14:cap="rnd" w14:cmpd="sng" w14:algn="ctr">
                  <w14:noFill/>
                  <w14:prstDash w14:val="solid"/>
                  <w14:bevel/>
                </w14:textOutline>
              </w:rPr>
            </w:pPr>
          </w:p>
          <w:p w14:paraId="7247D50B" w14:textId="77777777" w:rsidR="00CD309D" w:rsidRDefault="00CD309D" w:rsidP="00CD309D">
            <w:pPr>
              <w:rPr>
                <w:rFonts w:ascii="Century Gothic" w:hAnsi="Century Gothic" w:cs="Arial"/>
                <w:bCs/>
                <w:color w:val="000000" w:themeColor="text1"/>
                <w:sz w:val="18"/>
                <w:szCs w:val="18"/>
                <w14:textOutline w14:w="3175" w14:cap="rnd" w14:cmpd="sng" w14:algn="ctr">
                  <w14:noFill/>
                  <w14:prstDash w14:val="solid"/>
                  <w14:bevel/>
                </w14:textOutline>
              </w:rPr>
            </w:pPr>
          </w:p>
          <w:p w14:paraId="20184C4C"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5F33B542"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r>
      <w:tr w:rsidR="000B57E0" w:rsidRPr="00F12211" w14:paraId="31E21D30" w14:textId="77777777" w:rsidTr="008A55EF">
        <w:tc>
          <w:tcPr>
            <w:tcW w:w="1301" w:type="dxa"/>
          </w:tcPr>
          <w:p w14:paraId="18E000EA"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 xml:space="preserve">Ceiling Heights </w:t>
            </w:r>
          </w:p>
          <w:p w14:paraId="648FC35C"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7A467CA8"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Measured from finished floor level to finished ceiling level, minimum ceiling heights are: </w:t>
            </w:r>
          </w:p>
          <w:p w14:paraId="7D2929DF"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F383F22" w14:textId="77777777" w:rsidR="000B57E0" w:rsidRDefault="000B57E0" w:rsidP="000B57E0">
            <w:pPr>
              <w:numPr>
                <w:ilvl w:val="0"/>
                <w:numId w:val="2"/>
              </w:numPr>
              <w:ind w:left="462"/>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Habitable Rooms – 2.7m </w:t>
            </w:r>
          </w:p>
          <w:p w14:paraId="75601411" w14:textId="77777777" w:rsidR="00462FAA" w:rsidRPr="008A1F91" w:rsidRDefault="00462FAA" w:rsidP="00462FAA">
            <w:pPr>
              <w:ind w:left="102"/>
              <w:rPr>
                <w:rFonts w:ascii="Century Gothic" w:hAnsi="Century Gothic" w:cs="Arial"/>
                <w:bCs/>
                <w:color w:val="000000" w:themeColor="text1"/>
                <w:sz w:val="18"/>
                <w:szCs w:val="18"/>
                <w14:textOutline w14:w="3175" w14:cap="rnd" w14:cmpd="sng" w14:algn="ctr">
                  <w14:noFill/>
                  <w14:prstDash w14:val="solid"/>
                  <w14:bevel/>
                </w14:textOutline>
              </w:rPr>
            </w:pPr>
          </w:p>
          <w:p w14:paraId="1BDABD37" w14:textId="77777777" w:rsidR="000B57E0" w:rsidRDefault="000B57E0" w:rsidP="000B57E0">
            <w:pPr>
              <w:numPr>
                <w:ilvl w:val="0"/>
                <w:numId w:val="2"/>
              </w:numPr>
              <w:ind w:left="462"/>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Non-habitable rooms – 2.4m </w:t>
            </w:r>
          </w:p>
          <w:p w14:paraId="3199B3DC" w14:textId="77777777" w:rsidR="000B57E0" w:rsidRPr="008A1F91" w:rsidRDefault="000B57E0" w:rsidP="00181308">
            <w:pPr>
              <w:ind w:left="462"/>
              <w:rPr>
                <w:rFonts w:ascii="Century Gothic" w:hAnsi="Century Gothic" w:cs="Arial"/>
                <w:bCs/>
                <w:color w:val="000000" w:themeColor="text1"/>
                <w:sz w:val="18"/>
                <w:szCs w:val="18"/>
                <w14:textOutline w14:w="3175" w14:cap="rnd" w14:cmpd="sng" w14:algn="ctr">
                  <w14:noFill/>
                  <w14:prstDash w14:val="solid"/>
                  <w14:bevel/>
                </w14:textOutline>
              </w:rPr>
            </w:pPr>
          </w:p>
          <w:p w14:paraId="7095C055" w14:textId="77777777" w:rsidR="000B57E0" w:rsidRDefault="000B57E0" w:rsidP="000B57E0">
            <w:pPr>
              <w:numPr>
                <w:ilvl w:val="0"/>
                <w:numId w:val="2"/>
              </w:numPr>
              <w:ind w:left="462"/>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2 storey apartments - 2.7m for main living area and 2.4m for second floor where its area does not </w:t>
            </w:r>
            <w:proofErr w:type="gramStart"/>
            <w:r w:rsidRPr="008A1F91">
              <w:rPr>
                <w:rFonts w:ascii="Century Gothic" w:hAnsi="Century Gothic" w:cs="Arial"/>
                <w:bCs/>
                <w:color w:val="000000" w:themeColor="text1"/>
                <w:sz w:val="18"/>
                <w:szCs w:val="18"/>
                <w14:textOutline w14:w="3175" w14:cap="rnd" w14:cmpd="sng" w14:algn="ctr">
                  <w14:noFill/>
                  <w14:prstDash w14:val="solid"/>
                  <w14:bevel/>
                </w14:textOutline>
              </w:rPr>
              <w:t>exceeds</w:t>
            </w:r>
            <w:proofErr w:type="gramEnd"/>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50% of the apartment area </w:t>
            </w:r>
          </w:p>
          <w:p w14:paraId="3629925F" w14:textId="77777777" w:rsidR="00462FAA" w:rsidRPr="008A1F91" w:rsidRDefault="00462FAA" w:rsidP="00462FAA">
            <w:pPr>
              <w:rPr>
                <w:rFonts w:ascii="Century Gothic" w:hAnsi="Century Gothic" w:cs="Arial"/>
                <w:bCs/>
                <w:color w:val="000000" w:themeColor="text1"/>
                <w:sz w:val="18"/>
                <w:szCs w:val="18"/>
                <w14:textOutline w14:w="3175" w14:cap="rnd" w14:cmpd="sng" w14:algn="ctr">
                  <w14:noFill/>
                  <w14:prstDash w14:val="solid"/>
                  <w14:bevel/>
                </w14:textOutline>
              </w:rPr>
            </w:pPr>
          </w:p>
          <w:p w14:paraId="3C006CAC" w14:textId="77777777" w:rsidR="000B57E0" w:rsidRDefault="000B57E0" w:rsidP="000B57E0">
            <w:pPr>
              <w:numPr>
                <w:ilvl w:val="0"/>
                <w:numId w:val="2"/>
              </w:numPr>
              <w:ind w:left="462"/>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Attic Spaces - 1.8m at the edge of the room with a </w:t>
            </w:r>
            <w:proofErr w:type="gramStart"/>
            <w:r w:rsidRPr="008A1F91">
              <w:rPr>
                <w:rFonts w:ascii="Century Gothic" w:hAnsi="Century Gothic" w:cs="Arial"/>
                <w:bCs/>
                <w:color w:val="000000" w:themeColor="text1"/>
                <w:sz w:val="18"/>
                <w:szCs w:val="18"/>
                <w14:textOutline w14:w="3175" w14:cap="rnd" w14:cmpd="sng" w14:algn="ctr">
                  <w14:noFill/>
                  <w14:prstDash w14:val="solid"/>
                  <w14:bevel/>
                </w14:textOutline>
              </w:rPr>
              <w:t>30 degree</w:t>
            </w:r>
            <w:proofErr w:type="gramEnd"/>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minimum ceiling slope. </w:t>
            </w:r>
          </w:p>
          <w:p w14:paraId="7755DC9F" w14:textId="77777777" w:rsidR="000B57E0" w:rsidRPr="008A1F91" w:rsidRDefault="000B57E0" w:rsidP="00181308">
            <w:pPr>
              <w:ind w:left="462"/>
              <w:rPr>
                <w:rFonts w:ascii="Century Gothic" w:hAnsi="Century Gothic" w:cs="Arial"/>
                <w:bCs/>
                <w:color w:val="000000" w:themeColor="text1"/>
                <w:sz w:val="18"/>
                <w:szCs w:val="18"/>
                <w14:textOutline w14:w="3175" w14:cap="rnd" w14:cmpd="sng" w14:algn="ctr">
                  <w14:noFill/>
                  <w14:prstDash w14:val="solid"/>
                  <w14:bevel/>
                </w14:textOutline>
              </w:rPr>
            </w:pPr>
          </w:p>
          <w:p w14:paraId="33FDAD4F" w14:textId="77777777" w:rsidR="000B57E0" w:rsidRDefault="000B57E0" w:rsidP="000B57E0">
            <w:pPr>
              <w:numPr>
                <w:ilvl w:val="0"/>
                <w:numId w:val="2"/>
              </w:numPr>
              <w:ind w:left="462"/>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If located in a </w:t>
            </w:r>
            <w:proofErr w:type="gramStart"/>
            <w:r w:rsidRPr="008A1F91">
              <w:rPr>
                <w:rFonts w:ascii="Century Gothic" w:hAnsi="Century Gothic" w:cs="Arial"/>
                <w:bCs/>
                <w:color w:val="000000" w:themeColor="text1"/>
                <w:sz w:val="18"/>
                <w:szCs w:val="18"/>
                <w14:textOutline w14:w="3175" w14:cap="rnd" w14:cmpd="sng" w14:algn="ctr">
                  <w14:noFill/>
                  <w14:prstDash w14:val="solid"/>
                  <w14:bevel/>
                </w14:textOutline>
              </w:rPr>
              <w:t>mixed use</w:t>
            </w:r>
            <w:proofErr w:type="gramEnd"/>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area - 3.3m for ground and first floor to promote future flexibility </w:t>
            </w:r>
          </w:p>
          <w:p w14:paraId="25EE78C2" w14:textId="77777777" w:rsidR="000B57E0" w:rsidRPr="008A1F91" w:rsidRDefault="000B57E0" w:rsidP="00181308">
            <w:pPr>
              <w:ind w:left="720"/>
              <w:rPr>
                <w:rFonts w:ascii="Century Gothic" w:hAnsi="Century Gothic" w:cs="Arial"/>
                <w:bCs/>
                <w:color w:val="000000" w:themeColor="text1"/>
                <w:sz w:val="18"/>
                <w:szCs w:val="18"/>
                <w14:textOutline w14:w="3175" w14:cap="rnd" w14:cmpd="sng" w14:algn="ctr">
                  <w14:noFill/>
                  <w14:prstDash w14:val="solid"/>
                  <w14:bevel/>
                </w14:textOutline>
              </w:rPr>
            </w:pPr>
          </w:p>
          <w:p w14:paraId="489B61C6"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These minimums do not preclude higher ceilings if desired. </w:t>
            </w:r>
          </w:p>
          <w:p w14:paraId="0C02C4B8"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61418DE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AECABB5"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48416B8"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6A68741F" w14:textId="4D49FC72"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Floor to floor heights of 3.1m are provided, allowing 4</w:t>
            </w:r>
            <w:r w:rsidR="00CD309D">
              <w:rPr>
                <w:rFonts w:ascii="Century Gothic" w:hAnsi="Century Gothic" w:cs="Arial"/>
                <w:bCs/>
                <w:color w:val="000000" w:themeColor="text1"/>
                <w:sz w:val="18"/>
                <w:szCs w:val="18"/>
                <w14:textOutline w14:w="3175" w14:cap="rnd" w14:cmpd="sng" w14:algn="ctr">
                  <w14:noFill/>
                  <w14:prstDash w14:val="solid"/>
                  <w14:bevel/>
                </w14:textOutline>
              </w:rPr>
              <w:t>00</w:t>
            </w:r>
            <w:r>
              <w:rPr>
                <w:rFonts w:ascii="Century Gothic" w:hAnsi="Century Gothic" w:cs="Arial"/>
                <w:bCs/>
                <w:color w:val="000000" w:themeColor="text1"/>
                <w:sz w:val="18"/>
                <w:szCs w:val="18"/>
                <w14:textOutline w14:w="3175" w14:cap="rnd" w14:cmpd="sng" w14:algn="ctr">
                  <w14:noFill/>
                  <w14:prstDash w14:val="solid"/>
                  <w14:bevel/>
                </w14:textOutline>
              </w:rPr>
              <w:t>mm slab thickness.</w:t>
            </w:r>
          </w:p>
          <w:p w14:paraId="4A30E23F" w14:textId="77777777" w:rsidR="00462FAA" w:rsidRDefault="00462FAA"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366A5A9" w14:textId="77777777" w:rsidR="00462FAA" w:rsidRDefault="00462FAA"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2CCA18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lastRenderedPageBreak/>
              <w:t>N/A.</w:t>
            </w:r>
          </w:p>
          <w:p w14:paraId="3F5C8291"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B09D110" w14:textId="77777777" w:rsidR="000B57E0" w:rsidRDefault="000B57E0" w:rsidP="00181308">
            <w:pPr>
              <w:rPr>
                <w:rFonts w:ascii="Century Gothic" w:hAnsi="Century Gothic" w:cs="Arial"/>
                <w:bCs/>
                <w:color w:val="000000" w:themeColor="text1"/>
                <w14:textOutline w14:w="3175" w14:cap="rnd" w14:cmpd="sng" w14:algn="ctr">
                  <w14:noFill/>
                  <w14:prstDash w14:val="solid"/>
                  <w14:bevel/>
                </w14:textOutline>
              </w:rPr>
            </w:pPr>
          </w:p>
          <w:p w14:paraId="393665B0" w14:textId="77777777" w:rsidR="00462FAA" w:rsidRDefault="00462FAA" w:rsidP="00181308">
            <w:pPr>
              <w:rPr>
                <w:rFonts w:ascii="Century Gothic" w:hAnsi="Century Gothic" w:cs="Arial"/>
                <w:bCs/>
                <w:color w:val="000000" w:themeColor="text1"/>
                <w14:textOutline w14:w="3175" w14:cap="rnd" w14:cmpd="sng" w14:algn="ctr">
                  <w14:noFill/>
                  <w14:prstDash w14:val="solid"/>
                  <w14:bevel/>
                </w14:textOutline>
              </w:rPr>
            </w:pPr>
          </w:p>
          <w:p w14:paraId="38DEF4B5" w14:textId="77777777" w:rsidR="00462FAA" w:rsidRDefault="00462FAA" w:rsidP="00181308">
            <w:pPr>
              <w:rPr>
                <w:rFonts w:ascii="Century Gothic" w:hAnsi="Century Gothic" w:cs="Arial"/>
                <w:bCs/>
                <w:color w:val="000000" w:themeColor="text1"/>
                <w14:textOutline w14:w="3175" w14:cap="rnd" w14:cmpd="sng" w14:algn="ctr">
                  <w14:noFill/>
                  <w14:prstDash w14:val="solid"/>
                  <w14:bevel/>
                </w14:textOutline>
              </w:rPr>
            </w:pPr>
          </w:p>
          <w:p w14:paraId="36BEB35E" w14:textId="77777777" w:rsidR="00CD309D" w:rsidRPr="00942A64" w:rsidRDefault="00CD309D" w:rsidP="00181308">
            <w:pPr>
              <w:rPr>
                <w:rFonts w:ascii="Century Gothic" w:hAnsi="Century Gothic" w:cs="Arial"/>
                <w:bCs/>
                <w:color w:val="000000" w:themeColor="text1"/>
                <w14:textOutline w14:w="3175" w14:cap="rnd" w14:cmpd="sng" w14:algn="ctr">
                  <w14:noFill/>
                  <w14:prstDash w14:val="solid"/>
                  <w14:bevel/>
                </w14:textOutline>
              </w:rPr>
            </w:pPr>
          </w:p>
          <w:p w14:paraId="22A62B3B"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N/A</w:t>
            </w:r>
          </w:p>
          <w:p w14:paraId="5BD536CC"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DA40B13" w14:textId="77777777" w:rsidR="000B57E0" w:rsidRDefault="000B57E0" w:rsidP="00181308">
            <w:pPr>
              <w:rPr>
                <w:rFonts w:ascii="Century Gothic" w:hAnsi="Century Gothic" w:cs="Arial"/>
                <w:bCs/>
                <w:color w:val="000000" w:themeColor="text1"/>
                <w14:textOutline w14:w="3175" w14:cap="rnd" w14:cmpd="sng" w14:algn="ctr">
                  <w14:noFill/>
                  <w14:prstDash w14:val="solid"/>
                  <w14:bevel/>
                </w14:textOutline>
              </w:rPr>
            </w:pPr>
          </w:p>
          <w:p w14:paraId="5E787315" w14:textId="77777777" w:rsidR="00462FAA" w:rsidRPr="00942A64" w:rsidRDefault="00462FAA" w:rsidP="00181308">
            <w:pPr>
              <w:rPr>
                <w:rFonts w:ascii="Century Gothic" w:hAnsi="Century Gothic" w:cs="Arial"/>
                <w:bCs/>
                <w:color w:val="000000" w:themeColor="text1"/>
                <w14:textOutline w14:w="3175" w14:cap="rnd" w14:cmpd="sng" w14:algn="ctr">
                  <w14:noFill/>
                  <w14:prstDash w14:val="solid"/>
                  <w14:bevel/>
                </w14:textOutline>
              </w:rPr>
            </w:pPr>
          </w:p>
          <w:p w14:paraId="39499F03" w14:textId="0ED1326F" w:rsidR="000B57E0" w:rsidRDefault="00CD309D"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N/A</w:t>
            </w:r>
          </w:p>
          <w:p w14:paraId="5865F807"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9AF8A90" w14:textId="77777777" w:rsidR="000B57E0" w:rsidRPr="00F12211" w:rsidRDefault="000B57E0" w:rsidP="00462FAA">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6A30463A"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7E4D153"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6276930"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D06DDC3"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3923374D"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86B12AD"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71AAFB1"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925597B"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4C271FF"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7DC1D3F"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04B85D2"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75DC8F2"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0F6BFEE6"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39854F1"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03EB8B7D"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E63B34B" w14:textId="0A88886C" w:rsidR="00462FAA" w:rsidRPr="00F12211"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tc>
      </w:tr>
      <w:tr w:rsidR="000B57E0" w:rsidRPr="00F12211" w14:paraId="4D254C14" w14:textId="77777777" w:rsidTr="008A55EF">
        <w:tc>
          <w:tcPr>
            <w:tcW w:w="1301" w:type="dxa"/>
          </w:tcPr>
          <w:p w14:paraId="4A868537"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lastRenderedPageBreak/>
              <w:t xml:space="preserve">Apartment Size and Layout </w:t>
            </w:r>
          </w:p>
          <w:p w14:paraId="25B17376"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23A73F99"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Apartments are required to have the following minimum internal areas: </w:t>
            </w:r>
          </w:p>
          <w:p w14:paraId="623FA03B"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DF2D47F" w14:textId="77777777" w:rsidR="000B57E0" w:rsidRPr="008A1F91" w:rsidRDefault="000B57E0" w:rsidP="000B57E0">
            <w:pPr>
              <w:numPr>
                <w:ilvl w:val="0"/>
                <w:numId w:val="3"/>
              </w:num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1 Bedroom - 50m</w:t>
            </w:r>
            <w:r w:rsidRPr="00901107">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w:t>
            </w:r>
          </w:p>
          <w:p w14:paraId="27CED68B" w14:textId="77777777" w:rsidR="000B57E0" w:rsidRPr="008A1F91" w:rsidRDefault="000B57E0" w:rsidP="000B57E0">
            <w:pPr>
              <w:numPr>
                <w:ilvl w:val="0"/>
                <w:numId w:val="3"/>
              </w:num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2 Bedroom - 70m</w:t>
            </w:r>
            <w:r w:rsidRPr="00901107">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w:t>
            </w:r>
          </w:p>
          <w:p w14:paraId="45095422" w14:textId="77777777" w:rsidR="000B57E0" w:rsidRPr="008A1F91" w:rsidRDefault="000B57E0" w:rsidP="000B57E0">
            <w:pPr>
              <w:numPr>
                <w:ilvl w:val="0"/>
                <w:numId w:val="3"/>
              </w:num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3 Bedroom - 90m</w:t>
            </w:r>
            <w:r w:rsidRPr="00901107">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w:t>
            </w:r>
          </w:p>
          <w:p w14:paraId="11ED7AB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E887FB6"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The minimum internal areas include only one bathroom. Additional bathrooms increase the minimum internal area by 5m</w:t>
            </w:r>
            <w:r w:rsidRPr="00901107">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each</w:t>
            </w:r>
            <w:r>
              <w:rPr>
                <w:rFonts w:ascii="Century Gothic" w:hAnsi="Century Gothic" w:cs="Arial"/>
                <w:bCs/>
                <w:color w:val="000000" w:themeColor="text1"/>
                <w:sz w:val="18"/>
                <w:szCs w:val="18"/>
                <w14:textOutline w14:w="3175" w14:cap="rnd" w14:cmpd="sng" w14:algn="ctr">
                  <w14:noFill/>
                  <w14:prstDash w14:val="solid"/>
                  <w14:bevel/>
                </w14:textOutline>
              </w:rPr>
              <w:t>.</w:t>
            </w:r>
          </w:p>
          <w:p w14:paraId="359857CA"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06C9EB9"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A fourth bedroom and further additional bedrooms increase the minimum internal area by 12m</w:t>
            </w:r>
            <w:r w:rsidRPr="00901107">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each. </w:t>
            </w:r>
          </w:p>
          <w:p w14:paraId="5211FDD7"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7440AC2"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Every habitable room must have a window in an external wall with a total minimum glass area of not less than 10% of the floor area of the room. Daylight and air may not be borrowed from other rooms</w:t>
            </w:r>
            <w:r>
              <w:rPr>
                <w:rFonts w:ascii="Century Gothic" w:hAnsi="Century Gothic" w:cs="Arial"/>
                <w:bCs/>
                <w:color w:val="000000" w:themeColor="text1"/>
                <w:sz w:val="18"/>
                <w:szCs w:val="18"/>
                <w14:textOutline w14:w="3175" w14:cap="rnd" w14:cmpd="sng" w14:algn="ctr">
                  <w14:noFill/>
                  <w14:prstDash w14:val="solid"/>
                  <w14:bevel/>
                </w14:textOutline>
              </w:rPr>
              <w:t>.</w:t>
            </w:r>
          </w:p>
          <w:p w14:paraId="285D6C4D"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31085D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Habitable room depths are limited to a maximum of 2.5 x the ceiling height</w:t>
            </w:r>
            <w:r>
              <w:rPr>
                <w:rFonts w:ascii="Century Gothic" w:hAnsi="Century Gothic" w:cs="Arial"/>
                <w:bCs/>
                <w:color w:val="000000" w:themeColor="text1"/>
                <w:sz w:val="18"/>
                <w:szCs w:val="18"/>
                <w14:textOutline w14:w="3175" w14:cap="rnd" w14:cmpd="sng" w14:algn="ctr">
                  <w14:noFill/>
                  <w14:prstDash w14:val="solid"/>
                  <w14:bevel/>
                </w14:textOutline>
              </w:rPr>
              <w:t>.</w:t>
            </w:r>
          </w:p>
          <w:p w14:paraId="4BEA4D1C"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69D0F2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In open plan layouts (where the living, dining and kitchen are combined) the maximum habitable room depth is 8m from a window. </w:t>
            </w:r>
          </w:p>
          <w:p w14:paraId="025A244F"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72F8A8B"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Master bedrooms have a minimum area of 10m</w:t>
            </w:r>
            <w:r w:rsidRPr="00901107">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and other bedrooms 9m</w:t>
            </w:r>
            <w:r w:rsidRPr="00901107">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(excluding wardrobe space)</w:t>
            </w:r>
            <w:r>
              <w:rPr>
                <w:rFonts w:ascii="Century Gothic" w:hAnsi="Century Gothic" w:cs="Arial"/>
                <w:bCs/>
                <w:color w:val="000000" w:themeColor="text1"/>
                <w:sz w:val="18"/>
                <w:szCs w:val="18"/>
                <w14:textOutline w14:w="3175" w14:cap="rnd" w14:cmpd="sng" w14:algn="ctr">
                  <w14:noFill/>
                  <w14:prstDash w14:val="solid"/>
                  <w14:bevel/>
                </w14:textOutline>
              </w:rPr>
              <w:t>.</w:t>
            </w:r>
          </w:p>
          <w:p w14:paraId="55E2D7E7"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A81AEDA"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Bedrooms have a minimum dimension of 3m (excluding wardrobe space)</w:t>
            </w:r>
            <w:r>
              <w:rPr>
                <w:rFonts w:ascii="Century Gothic" w:hAnsi="Century Gothic" w:cs="Arial"/>
                <w:bCs/>
                <w:color w:val="000000" w:themeColor="text1"/>
                <w:sz w:val="18"/>
                <w:szCs w:val="18"/>
                <w14:textOutline w14:w="3175" w14:cap="rnd" w14:cmpd="sng" w14:algn="ctr">
                  <w14:noFill/>
                  <w14:prstDash w14:val="solid"/>
                  <w14:bevel/>
                </w14:textOutline>
              </w:rPr>
              <w:t>.</w:t>
            </w:r>
          </w:p>
          <w:p w14:paraId="5C1DDDA6"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0CD1E46"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Living rooms or combined living/dining rooms have a minimum width of: </w:t>
            </w:r>
          </w:p>
          <w:p w14:paraId="580F054C"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34B1258" w14:textId="77777777" w:rsidR="000B57E0" w:rsidRPr="008A1F91" w:rsidRDefault="000B57E0" w:rsidP="000B57E0">
            <w:pPr>
              <w:numPr>
                <w:ilvl w:val="1"/>
                <w:numId w:val="5"/>
              </w:numPr>
              <w:ind w:left="462"/>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3.6m for studio and </w:t>
            </w:r>
            <w:proofErr w:type="gramStart"/>
            <w:r w:rsidRPr="008A1F91">
              <w:rPr>
                <w:rFonts w:ascii="Century Gothic" w:hAnsi="Century Gothic" w:cs="Arial"/>
                <w:bCs/>
                <w:color w:val="000000" w:themeColor="text1"/>
                <w:sz w:val="18"/>
                <w:szCs w:val="18"/>
                <w14:textOutline w14:w="3175" w14:cap="rnd" w14:cmpd="sng" w14:algn="ctr">
                  <w14:noFill/>
                  <w14:prstDash w14:val="solid"/>
                  <w14:bevel/>
                </w14:textOutline>
              </w:rPr>
              <w:t>1 bedroom</w:t>
            </w:r>
            <w:proofErr w:type="gramEnd"/>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apartments </w:t>
            </w:r>
          </w:p>
          <w:p w14:paraId="020BA831" w14:textId="77777777" w:rsidR="000B57E0" w:rsidRDefault="000B57E0" w:rsidP="000B57E0">
            <w:pPr>
              <w:numPr>
                <w:ilvl w:val="1"/>
                <w:numId w:val="5"/>
              </w:numPr>
              <w:ind w:left="462"/>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lastRenderedPageBreak/>
              <w:t xml:space="preserve">4m for </w:t>
            </w:r>
            <w:proofErr w:type="gramStart"/>
            <w:r w:rsidRPr="008A1F91">
              <w:rPr>
                <w:rFonts w:ascii="Century Gothic" w:hAnsi="Century Gothic" w:cs="Arial"/>
                <w:bCs/>
                <w:color w:val="000000" w:themeColor="text1"/>
                <w:sz w:val="18"/>
                <w:szCs w:val="18"/>
                <w14:textOutline w14:w="3175" w14:cap="rnd" w14:cmpd="sng" w14:algn="ctr">
                  <w14:noFill/>
                  <w14:prstDash w14:val="solid"/>
                  <w14:bevel/>
                </w14:textOutline>
              </w:rPr>
              <w:t>2 and 3 bedroom</w:t>
            </w:r>
            <w:proofErr w:type="gramEnd"/>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apartments </w:t>
            </w:r>
          </w:p>
          <w:p w14:paraId="14401AB3" w14:textId="77777777" w:rsidR="000B57E0" w:rsidRPr="008A1F91" w:rsidRDefault="000B57E0" w:rsidP="00181308">
            <w:pPr>
              <w:ind w:left="1440"/>
              <w:rPr>
                <w:rFonts w:ascii="Century Gothic" w:hAnsi="Century Gothic" w:cs="Arial"/>
                <w:bCs/>
                <w:color w:val="000000" w:themeColor="text1"/>
                <w:sz w:val="18"/>
                <w:szCs w:val="18"/>
                <w14:textOutline w14:w="3175" w14:cap="rnd" w14:cmpd="sng" w14:algn="ctr">
                  <w14:noFill/>
                  <w14:prstDash w14:val="solid"/>
                  <w14:bevel/>
                </w14:textOutline>
              </w:rPr>
            </w:pPr>
          </w:p>
          <w:p w14:paraId="7A4CEFA9"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The width of cross-over or cross-through apartments are at least 4m internally to avoid deep narrow apartment layouts. </w:t>
            </w:r>
          </w:p>
          <w:p w14:paraId="749324CC"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736CC292"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5EFCF42" w14:textId="77777777" w:rsidR="00CD309D" w:rsidRDefault="00CD309D"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790DF7F" w14:textId="77777777" w:rsidR="00CD309D" w:rsidRDefault="00CD309D"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6106FC44" w14:textId="472E5623" w:rsidR="000B57E0" w:rsidRDefault="00462FAA"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Apartment sizes satisfy the minimum.</w:t>
            </w:r>
          </w:p>
          <w:p w14:paraId="648BA717" w14:textId="77777777" w:rsidR="00462FAA" w:rsidRDefault="00462FAA"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37205B9" w14:textId="77777777" w:rsidR="00462FAA" w:rsidRDefault="00462FAA"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6408B35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roofErr w:type="gramStart"/>
            <w:r>
              <w:rPr>
                <w:rFonts w:ascii="Century Gothic" w:hAnsi="Century Gothic" w:cs="Arial"/>
                <w:bCs/>
                <w:color w:val="000000" w:themeColor="text1"/>
                <w:sz w:val="18"/>
                <w:szCs w:val="18"/>
                <w14:textOutline w14:w="3175" w14:cap="rnd" w14:cmpd="sng" w14:algn="ctr">
                  <w14:noFill/>
                  <w14:prstDash w14:val="solid"/>
                  <w14:bevel/>
                </w14:textOutline>
              </w:rPr>
              <w:t>2 and 3 bedroom</w:t>
            </w:r>
            <w:proofErr w:type="gramEnd"/>
            <w:r>
              <w:rPr>
                <w:rFonts w:ascii="Century Gothic" w:hAnsi="Century Gothic" w:cs="Arial"/>
                <w:bCs/>
                <w:color w:val="000000" w:themeColor="text1"/>
                <w:sz w:val="18"/>
                <w:szCs w:val="18"/>
                <w14:textOutline w14:w="3175" w14:cap="rnd" w14:cmpd="sng" w14:algn="ctr">
                  <w14:noFill/>
                  <w14:prstDash w14:val="solid"/>
                  <w14:bevel/>
                </w14:textOutline>
              </w:rPr>
              <w:t xml:space="preserve"> apartments include </w:t>
            </w:r>
            <w:proofErr w:type="spellStart"/>
            <w:r>
              <w:rPr>
                <w:rFonts w:ascii="Century Gothic" w:hAnsi="Century Gothic" w:cs="Arial"/>
                <w:bCs/>
                <w:color w:val="000000" w:themeColor="text1"/>
                <w:sz w:val="18"/>
                <w:szCs w:val="18"/>
                <w14:textOutline w14:w="3175" w14:cap="rnd" w14:cmpd="sng" w14:algn="ctr">
                  <w14:noFill/>
                  <w14:prstDash w14:val="solid"/>
                  <w14:bevel/>
                </w14:textOutline>
              </w:rPr>
              <w:t>en</w:t>
            </w:r>
            <w:proofErr w:type="spellEnd"/>
            <w:r>
              <w:rPr>
                <w:rFonts w:ascii="Century Gothic" w:hAnsi="Century Gothic" w:cs="Arial"/>
                <w:bCs/>
                <w:color w:val="000000" w:themeColor="text1"/>
                <w:sz w:val="18"/>
                <w:szCs w:val="18"/>
                <w14:textOutline w14:w="3175" w14:cap="rnd" w14:cmpd="sng" w14:algn="ctr">
                  <w14:noFill/>
                  <w14:prstDash w14:val="solid"/>
                  <w14:bevel/>
                </w14:textOutline>
              </w:rPr>
              <w:t>-suites and as such satisfy the “minimum + 5m</w:t>
            </w:r>
            <w:r w:rsidRPr="00F7769F">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Pr>
                <w:rFonts w:ascii="Century Gothic" w:hAnsi="Century Gothic" w:cs="Arial"/>
                <w:bCs/>
                <w:color w:val="000000" w:themeColor="text1"/>
                <w:sz w:val="18"/>
                <w:szCs w:val="18"/>
                <w14:textOutline w14:w="3175" w14:cap="rnd" w14:cmpd="sng" w14:algn="ctr">
                  <w14:noFill/>
                  <w14:prstDash w14:val="solid"/>
                  <w14:bevel/>
                </w14:textOutline>
              </w:rPr>
              <w:t>”.</w:t>
            </w:r>
          </w:p>
          <w:p w14:paraId="3CD3F282"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A0B3507"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AFE122E"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N/A</w:t>
            </w:r>
          </w:p>
          <w:p w14:paraId="500C30DF"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EBBC3C2"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6FE09C6" w14:textId="77777777" w:rsidR="00462FAA" w:rsidRDefault="00462FAA"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451E723"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Window sizes, habitable room depths and apartment depths satisfy the relevant criteria.</w:t>
            </w:r>
          </w:p>
        </w:tc>
        <w:tc>
          <w:tcPr>
            <w:tcW w:w="1041" w:type="dxa"/>
          </w:tcPr>
          <w:p w14:paraId="26D16508" w14:textId="77777777" w:rsidR="00CD309D" w:rsidRDefault="00CD309D"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CB85719" w14:textId="77777777" w:rsidR="00CD309D" w:rsidRDefault="00CD309D"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8B848B3" w14:textId="77777777" w:rsidR="00CD309D" w:rsidRDefault="00CD309D"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51CCE5B" w14:textId="76F24E71" w:rsidR="000B57E0" w:rsidRPr="00F1221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r w:rsidR="000B57E0" w:rsidRPr="00F12211" w14:paraId="5E2122EB" w14:textId="77777777" w:rsidTr="008A55EF">
        <w:tc>
          <w:tcPr>
            <w:tcW w:w="1301" w:type="dxa"/>
          </w:tcPr>
          <w:p w14:paraId="2AE47EFF"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 xml:space="preserve">Private Open Space and Balconies </w:t>
            </w:r>
          </w:p>
          <w:p w14:paraId="1AE8CD69"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701D07A3"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All apartments are required to have primary balconies as follows: </w:t>
            </w:r>
          </w:p>
          <w:p w14:paraId="24BAF7E5"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6ACB81E" w14:textId="58B660CC" w:rsidR="0036329C" w:rsidRDefault="0036329C" w:rsidP="000B57E0">
            <w:pPr>
              <w:numPr>
                <w:ilvl w:val="0"/>
                <w:numId w:val="4"/>
              </w:num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Studio – 4m</w:t>
            </w:r>
            <w:r w:rsidRPr="0036329C">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p>
          <w:p w14:paraId="33C4D373" w14:textId="43A832AC" w:rsidR="000B57E0" w:rsidRPr="008A1F91" w:rsidRDefault="000B57E0" w:rsidP="000B57E0">
            <w:pPr>
              <w:numPr>
                <w:ilvl w:val="0"/>
                <w:numId w:val="4"/>
              </w:num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1 Bedroom - 8m</w:t>
            </w:r>
            <w:r w:rsidRPr="00F7769F">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(Minimum depth of 2m) </w:t>
            </w:r>
          </w:p>
          <w:p w14:paraId="20F0B2A7" w14:textId="77777777" w:rsidR="000B57E0" w:rsidRPr="008A1F91" w:rsidRDefault="000B57E0" w:rsidP="000B57E0">
            <w:pPr>
              <w:numPr>
                <w:ilvl w:val="0"/>
                <w:numId w:val="4"/>
              </w:num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2 Bedroom - 10m</w:t>
            </w:r>
            <w:r w:rsidRPr="00F7769F">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(Minimum depth of 2m) </w:t>
            </w:r>
          </w:p>
          <w:p w14:paraId="4D027C45" w14:textId="77777777" w:rsidR="000B57E0" w:rsidRPr="00AF09A4" w:rsidRDefault="000B57E0" w:rsidP="000B57E0">
            <w:pPr>
              <w:numPr>
                <w:ilvl w:val="0"/>
                <w:numId w:val="4"/>
              </w:num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3 Bedroom - 12m</w:t>
            </w:r>
            <w:r w:rsidRPr="00F7769F">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(Minimum depth of 2.4m)</w:t>
            </w:r>
            <w:r w:rsidRPr="008A1F91">
              <w:rPr>
                <w:rFonts w:ascii="Century Gothic" w:hAnsi="Century Gothic" w:cs="Arial"/>
                <w:bCs/>
                <w:color w:val="000000" w:themeColor="text1"/>
                <w:sz w:val="18"/>
                <w:szCs w:val="18"/>
                <w14:textOutline w14:w="3175" w14:cap="rnd" w14:cmpd="sng" w14:algn="ctr">
                  <w14:noFill/>
                  <w14:prstDash w14:val="solid"/>
                  <w14:bevel/>
                </w14:textOutline>
              </w:rPr>
              <w:br/>
            </w:r>
          </w:p>
          <w:p w14:paraId="73664778"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The minimum balcony depth to be counted as contributing to the balcony area is 1m. </w:t>
            </w:r>
          </w:p>
          <w:p w14:paraId="35D0AFB8"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21F1F9B1" w14:textId="60C9DA69"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Minimum balcony sizes are </w:t>
            </w:r>
            <w:r w:rsidR="0036329C">
              <w:rPr>
                <w:rFonts w:ascii="Century Gothic" w:hAnsi="Century Gothic" w:cs="Arial"/>
                <w:bCs/>
                <w:color w:val="000000" w:themeColor="text1"/>
                <w:sz w:val="18"/>
                <w:szCs w:val="18"/>
                <w14:textOutline w14:w="3175" w14:cap="rnd" w14:cmpd="sng" w14:algn="ctr">
                  <w14:noFill/>
                  <w14:prstDash w14:val="solid"/>
                  <w14:bevel/>
                </w14:textOutline>
              </w:rPr>
              <w:t>compliant.</w:t>
            </w:r>
          </w:p>
          <w:p w14:paraId="5B04B897"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213B9EE" w14:textId="77777777" w:rsidR="000B57E0" w:rsidRPr="00F12211" w:rsidRDefault="000B57E0" w:rsidP="0036329C">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79D0E654" w14:textId="77777777" w:rsidR="000B57E0" w:rsidRPr="00F1221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r w:rsidR="000B57E0" w:rsidRPr="00F12211" w14:paraId="2E419D15" w14:textId="77777777" w:rsidTr="008A55EF">
        <w:tc>
          <w:tcPr>
            <w:tcW w:w="1301" w:type="dxa"/>
          </w:tcPr>
          <w:p w14:paraId="38457BB2" w14:textId="77777777" w:rsidR="000B57E0" w:rsidRPr="00B11669"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B11669">
              <w:rPr>
                <w:rFonts w:ascii="Century Gothic" w:hAnsi="Century Gothic" w:cs="Arial"/>
                <w:b/>
                <w:color w:val="000000" w:themeColor="text1"/>
                <w:sz w:val="18"/>
                <w:szCs w:val="18"/>
                <w14:textOutline w14:w="3175" w14:cap="rnd" w14:cmpd="sng" w14:algn="ctr">
                  <w14:noFill/>
                  <w14:prstDash w14:val="solid"/>
                  <w14:bevel/>
                </w14:textOutline>
              </w:rPr>
              <w:t xml:space="preserve">Common Circulation and Spaces </w:t>
            </w:r>
          </w:p>
          <w:p w14:paraId="5CA72BD6" w14:textId="77777777" w:rsidR="000B57E0" w:rsidRPr="00B11669"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14499839" w14:textId="77777777" w:rsidR="000B57E0" w:rsidRPr="00B1166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B11669">
              <w:rPr>
                <w:rFonts w:ascii="Century Gothic" w:hAnsi="Century Gothic" w:cs="Arial"/>
                <w:bCs/>
                <w:color w:val="000000" w:themeColor="text1"/>
                <w:sz w:val="18"/>
                <w:szCs w:val="18"/>
                <w14:textOutline w14:w="3175" w14:cap="rnd" w14:cmpd="sng" w14:algn="ctr">
                  <w14:noFill/>
                  <w14:prstDash w14:val="solid"/>
                  <w14:bevel/>
                </w14:textOutline>
              </w:rPr>
              <w:t xml:space="preserve">The maximum number of apartments off a circulation core on a single level is 8. </w:t>
            </w:r>
          </w:p>
          <w:p w14:paraId="66617043" w14:textId="77777777" w:rsidR="000B57E0" w:rsidRPr="00B1166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3DE4760" w14:textId="77777777" w:rsidR="0036329C" w:rsidRPr="00B11669" w:rsidRDefault="003632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31CA4F7" w14:textId="77777777" w:rsidR="000B57E0" w:rsidRPr="00B1166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B11669">
              <w:rPr>
                <w:rFonts w:ascii="Century Gothic" w:hAnsi="Century Gothic" w:cs="Arial"/>
                <w:bCs/>
                <w:color w:val="000000" w:themeColor="text1"/>
                <w:sz w:val="18"/>
                <w:szCs w:val="18"/>
                <w14:textOutline w14:w="3175" w14:cap="rnd" w14:cmpd="sng" w14:algn="ctr">
                  <w14:noFill/>
                  <w14:prstDash w14:val="solid"/>
                  <w14:bevel/>
                </w14:textOutline>
              </w:rPr>
              <w:t xml:space="preserve">For buildings of 10 storeys and over, the maximum number of apartments sharing a single lift is 40. </w:t>
            </w:r>
          </w:p>
          <w:p w14:paraId="3CF15D6A" w14:textId="77777777" w:rsidR="000B57E0" w:rsidRPr="00B1166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12998281" w14:textId="56EFF0A7" w:rsidR="000B57E0" w:rsidRPr="00B1166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B11669">
              <w:rPr>
                <w:rFonts w:ascii="Century Gothic" w:hAnsi="Century Gothic" w:cs="Arial"/>
                <w:bCs/>
                <w:color w:val="000000" w:themeColor="text1"/>
                <w:sz w:val="18"/>
                <w:szCs w:val="18"/>
                <w14:textOutline w14:w="3175" w14:cap="rnd" w14:cmpd="sng" w14:algn="ctr">
                  <w14:noFill/>
                  <w14:prstDash w14:val="solid"/>
                  <w14:bevel/>
                </w14:textOutline>
              </w:rPr>
              <w:t xml:space="preserve">The maximum number of apartments off a circulation core on a single level is </w:t>
            </w:r>
            <w:r w:rsidR="00B11669">
              <w:rPr>
                <w:rFonts w:ascii="Century Gothic" w:hAnsi="Century Gothic" w:cs="Arial"/>
                <w:bCs/>
                <w:color w:val="000000" w:themeColor="text1"/>
                <w:sz w:val="18"/>
                <w:szCs w:val="18"/>
                <w14:textOutline w14:w="3175" w14:cap="rnd" w14:cmpd="sng" w14:algn="ctr">
                  <w14:noFill/>
                  <w14:prstDash w14:val="solid"/>
                  <w14:bevel/>
                </w14:textOutline>
              </w:rPr>
              <w:t>5</w:t>
            </w:r>
            <w:r w:rsidR="008B15E1" w:rsidRPr="00B11669">
              <w:rPr>
                <w:rFonts w:ascii="Century Gothic" w:hAnsi="Century Gothic" w:cs="Arial"/>
                <w:bCs/>
                <w:color w:val="000000" w:themeColor="text1"/>
                <w:sz w:val="18"/>
                <w:szCs w:val="18"/>
                <w14:textOutline w14:w="3175" w14:cap="rnd" w14:cmpd="sng" w14:algn="ctr">
                  <w14:noFill/>
                  <w14:prstDash w14:val="solid"/>
                  <w14:bevel/>
                </w14:textOutline>
              </w:rPr>
              <w:t>.</w:t>
            </w:r>
          </w:p>
          <w:p w14:paraId="26303DEC" w14:textId="77777777" w:rsidR="000B57E0" w:rsidRPr="00B1166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B11669">
              <w:rPr>
                <w:rFonts w:ascii="Century Gothic" w:hAnsi="Century Gothic" w:cs="Arial"/>
                <w:bCs/>
                <w:color w:val="000000" w:themeColor="text1"/>
                <w:sz w:val="18"/>
                <w:szCs w:val="18"/>
                <w14:textOutline w14:w="3175" w14:cap="rnd" w14:cmpd="sng" w14:algn="ctr">
                  <w14:noFill/>
                  <w14:prstDash w14:val="solid"/>
                  <w14:bevel/>
                </w14:textOutline>
              </w:rPr>
              <w:t xml:space="preserve"> </w:t>
            </w:r>
          </w:p>
          <w:p w14:paraId="23C43CE9" w14:textId="0D2FDE45" w:rsidR="000B57E0" w:rsidRPr="00B11669" w:rsidRDefault="00B11669"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4 lifts are provided.</w:t>
            </w:r>
          </w:p>
          <w:p w14:paraId="3A6176A2" w14:textId="77777777" w:rsidR="000B57E0" w:rsidRPr="00B1166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48110356" w14:textId="1665B4E4" w:rsidR="000B57E0" w:rsidRPr="00B11669" w:rsidRDefault="00B11669"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B11669">
              <w:rPr>
                <w:rFonts w:ascii="Century Gothic" w:hAnsi="Century Gothic" w:cs="Arial"/>
                <w:bCs/>
                <w:color w:val="000000" w:themeColor="text1"/>
                <w:sz w:val="18"/>
                <w:szCs w:val="18"/>
                <w14:textOutline w14:w="3175" w14:cap="rnd" w14:cmpd="sng" w14:algn="ctr">
                  <w14:noFill/>
                  <w14:prstDash w14:val="solid"/>
                  <w14:bevel/>
                </w14:textOutline>
              </w:rPr>
              <w:t>Yes</w:t>
            </w:r>
          </w:p>
          <w:p w14:paraId="4FB9D5F4" w14:textId="77777777" w:rsidR="000B57E0" w:rsidRPr="00B11669"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751D812" w14:textId="77777777" w:rsidR="000B57E0" w:rsidRPr="00B11669"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3CF5419" w14:textId="77777777" w:rsidR="0036329C" w:rsidRPr="00B11669"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09DAE9A2" w14:textId="7336D370" w:rsidR="000B57E0" w:rsidRPr="00F12211" w:rsidRDefault="00B11669"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r w:rsidR="000B57E0" w:rsidRPr="00F12211" w14:paraId="43526B32" w14:textId="77777777" w:rsidTr="008A55EF">
        <w:tc>
          <w:tcPr>
            <w:tcW w:w="1301" w:type="dxa"/>
          </w:tcPr>
          <w:p w14:paraId="2633EF12"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 xml:space="preserve">Storage </w:t>
            </w:r>
          </w:p>
          <w:p w14:paraId="3167411C"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61399228" w14:textId="77777777" w:rsidR="000B57E0" w:rsidRPr="0049562C"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49562C">
              <w:rPr>
                <w:rFonts w:ascii="Century Gothic" w:hAnsi="Century Gothic" w:cs="Arial"/>
                <w:bCs/>
                <w:color w:val="000000" w:themeColor="text1"/>
                <w:sz w:val="18"/>
                <w:szCs w:val="18"/>
                <w14:textOutline w14:w="3175" w14:cap="rnd" w14:cmpd="sng" w14:algn="ctr">
                  <w14:noFill/>
                  <w14:prstDash w14:val="solid"/>
                  <w14:bevel/>
                </w14:textOutline>
              </w:rPr>
              <w:t xml:space="preserve">In addition to storage in kitchens, bathrooms and bedrooms, the following storage is provided: </w:t>
            </w:r>
          </w:p>
          <w:p w14:paraId="78A8F134"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49562C">
              <w:rPr>
                <w:rFonts w:ascii="Century Gothic" w:hAnsi="Century Gothic" w:cs="Arial"/>
                <w:bCs/>
                <w:color w:val="000000" w:themeColor="text1"/>
                <w:sz w:val="18"/>
                <w:szCs w:val="18"/>
                <w14:textOutline w14:w="3175" w14:cap="rnd" w14:cmpd="sng" w14:algn="ctr">
                  <w14:noFill/>
                  <w14:prstDash w14:val="solid"/>
                  <w14:bevel/>
                </w14:textOutline>
              </w:rPr>
              <w:t>- 1 bedroom – 6m</w:t>
            </w:r>
            <w:r w:rsidRPr="0049562C">
              <w:rPr>
                <w:rFonts w:ascii="Century Gothic" w:hAnsi="Century Gothic" w:cs="Arial"/>
                <w:bCs/>
                <w:color w:val="000000" w:themeColor="text1"/>
                <w:sz w:val="18"/>
                <w:szCs w:val="18"/>
                <w:vertAlign w:val="superscript"/>
                <w14:textOutline w14:w="3175" w14:cap="rnd" w14:cmpd="sng" w14:algn="ctr">
                  <w14:noFill/>
                  <w14:prstDash w14:val="solid"/>
                  <w14:bevel/>
                </w14:textOutline>
              </w:rPr>
              <w:t>3</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w:t>
            </w:r>
          </w:p>
          <w:p w14:paraId="043A4E95"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- 2 bedroom – 8m</w:t>
            </w:r>
            <w:r w:rsidRPr="0049562C">
              <w:rPr>
                <w:rFonts w:ascii="Century Gothic" w:hAnsi="Century Gothic" w:cs="Arial"/>
                <w:bCs/>
                <w:color w:val="000000" w:themeColor="text1"/>
                <w:sz w:val="18"/>
                <w:szCs w:val="18"/>
                <w:vertAlign w:val="superscript"/>
                <w14:textOutline w14:w="3175" w14:cap="rnd" w14:cmpd="sng" w14:algn="ctr">
                  <w14:noFill/>
                  <w14:prstDash w14:val="solid"/>
                  <w14:bevel/>
                </w14:textOutline>
              </w:rPr>
              <w:t>3</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w:t>
            </w:r>
          </w:p>
          <w:p w14:paraId="4BE552D1"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- 3 Bedroom - 10m</w:t>
            </w:r>
            <w:r w:rsidRPr="0049562C">
              <w:rPr>
                <w:rFonts w:ascii="Century Gothic" w:hAnsi="Century Gothic" w:cs="Arial"/>
                <w:bCs/>
                <w:color w:val="000000" w:themeColor="text1"/>
                <w:sz w:val="18"/>
                <w:szCs w:val="18"/>
                <w:vertAlign w:val="superscript"/>
                <w14:textOutline w14:w="3175" w14:cap="rnd" w14:cmpd="sng" w14:algn="ctr">
                  <w14:noFill/>
                  <w14:prstDash w14:val="solid"/>
                  <w14:bevel/>
                </w14:textOutline>
              </w:rPr>
              <w:t>3</w:t>
            </w:r>
          </w:p>
          <w:p w14:paraId="37A6E79B"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DE3D10D"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At least 50% of the required storage is to be located within the apartment</w:t>
            </w:r>
            <w:r>
              <w:rPr>
                <w:rFonts w:ascii="Century Gothic" w:hAnsi="Century Gothic" w:cs="Arial"/>
                <w:bCs/>
                <w:color w:val="000000" w:themeColor="text1"/>
                <w:sz w:val="18"/>
                <w:szCs w:val="18"/>
                <w14:textOutline w14:w="3175" w14:cap="rnd" w14:cmpd="sng" w14:algn="ctr">
                  <w14:noFill/>
                  <w14:prstDash w14:val="solid"/>
                  <w14:bevel/>
                </w14:textOutline>
              </w:rPr>
              <w:t>.</w:t>
            </w:r>
          </w:p>
          <w:p w14:paraId="190FEA52" w14:textId="77777777" w:rsidR="0036329C" w:rsidRPr="00F12211" w:rsidRDefault="0036329C"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129D0A6F"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Storage is provided in each unit in storage cabinets (outside of kitchens, </w:t>
            </w:r>
            <w:proofErr w:type="gramStart"/>
            <w:r>
              <w:rPr>
                <w:rFonts w:ascii="Century Gothic" w:hAnsi="Century Gothic" w:cs="Arial"/>
                <w:bCs/>
                <w:color w:val="000000" w:themeColor="text1"/>
                <w:sz w:val="18"/>
                <w:szCs w:val="18"/>
                <w14:textOutline w14:w="3175" w14:cap="rnd" w14:cmpd="sng" w14:algn="ctr">
                  <w14:noFill/>
                  <w14:prstDash w14:val="solid"/>
                  <w14:bevel/>
                </w14:textOutline>
              </w:rPr>
              <w:t>bathrooms</w:t>
            </w:r>
            <w:proofErr w:type="gramEnd"/>
            <w:r>
              <w:rPr>
                <w:rFonts w:ascii="Century Gothic" w:hAnsi="Century Gothic" w:cs="Arial"/>
                <w:bCs/>
                <w:color w:val="000000" w:themeColor="text1"/>
                <w:sz w:val="18"/>
                <w:szCs w:val="18"/>
                <w14:textOutline w14:w="3175" w14:cap="rnd" w14:cmpd="sng" w14:algn="ctr">
                  <w14:noFill/>
                  <w14:prstDash w14:val="solid"/>
                  <w14:bevel/>
                </w14:textOutline>
              </w:rPr>
              <w:t xml:space="preserve"> and bedrooms).</w:t>
            </w:r>
          </w:p>
          <w:p w14:paraId="2DA5F21B"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245CEF9"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Storage is also provided within the basement carpark areas for each unit.</w:t>
            </w:r>
          </w:p>
        </w:tc>
        <w:tc>
          <w:tcPr>
            <w:tcW w:w="1041" w:type="dxa"/>
          </w:tcPr>
          <w:p w14:paraId="5B220624" w14:textId="77777777" w:rsidR="000B57E0" w:rsidRPr="00F1221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r w:rsidR="0036329C" w:rsidRPr="00F12211" w14:paraId="5B5DFDDF" w14:textId="77777777" w:rsidTr="008A55EF">
        <w:tc>
          <w:tcPr>
            <w:tcW w:w="1301" w:type="dxa"/>
          </w:tcPr>
          <w:p w14:paraId="1FC99069" w14:textId="107AB61C" w:rsidR="0036329C" w:rsidRPr="008A55EF" w:rsidRDefault="0036329C"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Acoustic privacy</w:t>
            </w:r>
          </w:p>
        </w:tc>
        <w:tc>
          <w:tcPr>
            <w:tcW w:w="3728" w:type="dxa"/>
          </w:tcPr>
          <w:p w14:paraId="562AE09E" w14:textId="238DBC4C"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r w:rsidRPr="0036329C">
              <w:rPr>
                <w:rFonts w:ascii="Century Gothic" w:hAnsi="Century Gothic" w:cs="Arial"/>
                <w:bCs/>
                <w:color w:val="000000" w:themeColor="text1"/>
                <w:sz w:val="18"/>
                <w:szCs w:val="18"/>
                <w14:textOutline w14:w="3175" w14:cap="rnd" w14:cmpd="sng" w14:algn="ctr">
                  <w14:noFill/>
                  <w14:prstDash w14:val="solid"/>
                  <w14:bevel/>
                </w14:textOutline>
              </w:rPr>
              <w:t>Adequate building separation is provided within the development and from neighbouring buildings/adjacent uses (see also section 2F Building separation and section 3F Visual privacy)</w:t>
            </w:r>
            <w:r>
              <w:rPr>
                <w:rFonts w:ascii="Century Gothic" w:hAnsi="Century Gothic" w:cs="Arial"/>
                <w:bCs/>
                <w:color w:val="000000" w:themeColor="text1"/>
                <w:sz w:val="18"/>
                <w:szCs w:val="18"/>
                <w14:textOutline w14:w="3175" w14:cap="rnd" w14:cmpd="sng" w14:algn="ctr">
                  <w14:noFill/>
                  <w14:prstDash w14:val="solid"/>
                  <w14:bevel/>
                </w14:textOutline>
              </w:rPr>
              <w:t>.</w:t>
            </w:r>
          </w:p>
          <w:p w14:paraId="583255F5" w14:textId="77777777" w:rsidR="0036329C" w:rsidRP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45F80103" w14:textId="1E18743E"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r w:rsidRPr="0036329C">
              <w:rPr>
                <w:rFonts w:ascii="Century Gothic" w:hAnsi="Century Gothic" w:cs="Arial"/>
                <w:bCs/>
                <w:color w:val="000000" w:themeColor="text1"/>
                <w:sz w:val="18"/>
                <w:szCs w:val="18"/>
                <w14:textOutline w14:w="3175" w14:cap="rnd" w14:cmpd="sng" w14:algn="ctr">
                  <w14:noFill/>
                  <w14:prstDash w14:val="solid"/>
                  <w14:bevel/>
                </w14:textOutline>
              </w:rPr>
              <w:t>Window and door openings are generally orientated away from noise sources</w:t>
            </w:r>
            <w:r>
              <w:rPr>
                <w:rFonts w:ascii="Century Gothic" w:hAnsi="Century Gothic" w:cs="Arial"/>
                <w:bCs/>
                <w:color w:val="000000" w:themeColor="text1"/>
                <w:sz w:val="18"/>
                <w:szCs w:val="18"/>
                <w14:textOutline w14:w="3175" w14:cap="rnd" w14:cmpd="sng" w14:algn="ctr">
                  <w14:noFill/>
                  <w14:prstDash w14:val="solid"/>
                  <w14:bevel/>
                </w14:textOutline>
              </w:rPr>
              <w:t>.</w:t>
            </w:r>
          </w:p>
          <w:p w14:paraId="7407A3F7" w14:textId="77777777" w:rsidR="0036329C" w:rsidRP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564BB458" w14:textId="642A3B4E"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r w:rsidRPr="0036329C">
              <w:rPr>
                <w:rFonts w:ascii="Century Gothic" w:hAnsi="Century Gothic" w:cs="Arial"/>
                <w:bCs/>
                <w:color w:val="000000" w:themeColor="text1"/>
                <w:sz w:val="18"/>
                <w:szCs w:val="18"/>
                <w14:textOutline w14:w="3175" w14:cap="rnd" w14:cmpd="sng" w14:algn="ctr">
                  <w14:noFill/>
                  <w14:prstDash w14:val="solid"/>
                  <w14:bevel/>
                </w14:textOutline>
              </w:rPr>
              <w:t>Noisy areas within buildings including building entries and corridors should be located next to or above each other and quieter areas next to or above quieter areas</w:t>
            </w:r>
            <w:r>
              <w:rPr>
                <w:rFonts w:ascii="Century Gothic" w:hAnsi="Century Gothic" w:cs="Arial"/>
                <w:bCs/>
                <w:color w:val="000000" w:themeColor="text1"/>
                <w:sz w:val="18"/>
                <w:szCs w:val="18"/>
                <w14:textOutline w14:w="3175" w14:cap="rnd" w14:cmpd="sng" w14:algn="ctr">
                  <w14:noFill/>
                  <w14:prstDash w14:val="solid"/>
                  <w14:bevel/>
                </w14:textOutline>
              </w:rPr>
              <w:t>.</w:t>
            </w:r>
          </w:p>
          <w:p w14:paraId="733056FA" w14:textId="77777777" w:rsidR="0036329C" w:rsidRP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31526F28" w14:textId="7582755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r w:rsidRPr="0036329C">
              <w:rPr>
                <w:rFonts w:ascii="Century Gothic" w:hAnsi="Century Gothic" w:cs="Arial"/>
                <w:bCs/>
                <w:color w:val="000000" w:themeColor="text1"/>
                <w:sz w:val="18"/>
                <w:szCs w:val="18"/>
                <w14:textOutline w14:w="3175" w14:cap="rnd" w14:cmpd="sng" w14:algn="ctr">
                  <w14:noFill/>
                  <w14:prstDash w14:val="solid"/>
                  <w14:bevel/>
                </w14:textOutline>
              </w:rPr>
              <w:t>Storage, circulation areas and non-habitable rooms should be located to buffer noise from external sources</w:t>
            </w:r>
            <w:r w:rsidR="008B15E1">
              <w:rPr>
                <w:rFonts w:ascii="Century Gothic" w:hAnsi="Century Gothic" w:cs="Arial"/>
                <w:bCs/>
                <w:color w:val="000000" w:themeColor="text1"/>
                <w:sz w:val="18"/>
                <w:szCs w:val="18"/>
                <w14:textOutline w14:w="3175" w14:cap="rnd" w14:cmpd="sng" w14:algn="ctr">
                  <w14:noFill/>
                  <w14:prstDash w14:val="solid"/>
                  <w14:bevel/>
                </w14:textOutline>
              </w:rPr>
              <w:t>.</w:t>
            </w:r>
          </w:p>
          <w:p w14:paraId="2F27DFFC" w14:textId="77777777" w:rsidR="008B15E1" w:rsidRPr="0036329C" w:rsidRDefault="008B15E1"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427F2D8B" w14:textId="2085AB49"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r w:rsidRPr="0036329C">
              <w:rPr>
                <w:rFonts w:ascii="Century Gothic" w:hAnsi="Century Gothic" w:cs="Arial"/>
                <w:bCs/>
                <w:color w:val="000000" w:themeColor="text1"/>
                <w:sz w:val="18"/>
                <w:szCs w:val="18"/>
                <w14:textOutline w14:w="3175" w14:cap="rnd" w14:cmpd="sng" w14:algn="ctr">
                  <w14:noFill/>
                  <w14:prstDash w14:val="solid"/>
                  <w14:bevel/>
                </w14:textOutline>
              </w:rPr>
              <w:lastRenderedPageBreak/>
              <w:t>The number of party walls (walls shared with other apartments) are limited and are appropriately insulated</w:t>
            </w:r>
            <w:r>
              <w:rPr>
                <w:rFonts w:ascii="Century Gothic" w:hAnsi="Century Gothic" w:cs="Arial"/>
                <w:bCs/>
                <w:color w:val="000000" w:themeColor="text1"/>
                <w:sz w:val="18"/>
                <w:szCs w:val="18"/>
                <w14:textOutline w14:w="3175" w14:cap="rnd" w14:cmpd="sng" w14:algn="ctr">
                  <w14:noFill/>
                  <w14:prstDash w14:val="solid"/>
                  <w14:bevel/>
                </w14:textOutline>
              </w:rPr>
              <w:t>.</w:t>
            </w:r>
          </w:p>
          <w:p w14:paraId="433036AB" w14:textId="77777777" w:rsidR="0036329C" w:rsidRP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7CDBD116" w14:textId="7777777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r w:rsidRPr="0036329C">
              <w:rPr>
                <w:rFonts w:ascii="Century Gothic" w:hAnsi="Century Gothic" w:cs="Arial"/>
                <w:bCs/>
                <w:color w:val="000000" w:themeColor="text1"/>
                <w:sz w:val="18"/>
                <w:szCs w:val="18"/>
                <w14:textOutline w14:w="3175" w14:cap="rnd" w14:cmpd="sng" w14:algn="ctr">
                  <w14:noFill/>
                  <w14:prstDash w14:val="solid"/>
                  <w14:bevel/>
                </w14:textOutline>
              </w:rPr>
              <w:t xml:space="preserve">Noise sources such as garage doors, driveways, service areas, plant rooms, building services, mechanical equipment, active communal open </w:t>
            </w:r>
            <w:proofErr w:type="gramStart"/>
            <w:r w:rsidRPr="0036329C">
              <w:rPr>
                <w:rFonts w:ascii="Century Gothic" w:hAnsi="Century Gothic" w:cs="Arial"/>
                <w:bCs/>
                <w:color w:val="000000" w:themeColor="text1"/>
                <w:sz w:val="18"/>
                <w:szCs w:val="18"/>
                <w14:textOutline w14:w="3175" w14:cap="rnd" w14:cmpd="sng" w14:algn="ctr">
                  <w14:noFill/>
                  <w14:prstDash w14:val="solid"/>
                  <w14:bevel/>
                </w14:textOutline>
              </w:rPr>
              <w:t>spaces</w:t>
            </w:r>
            <w:proofErr w:type="gramEnd"/>
            <w:r w:rsidRPr="0036329C">
              <w:rPr>
                <w:rFonts w:ascii="Century Gothic" w:hAnsi="Century Gothic" w:cs="Arial"/>
                <w:bCs/>
                <w:color w:val="000000" w:themeColor="text1"/>
                <w:sz w:val="18"/>
                <w:szCs w:val="18"/>
                <w14:textOutline w14:w="3175" w14:cap="rnd" w14:cmpd="sng" w14:algn="ctr">
                  <w14:noFill/>
                  <w14:prstDash w14:val="solid"/>
                  <w14:bevel/>
                </w14:textOutline>
              </w:rPr>
              <w:t xml:space="preserve"> and circulation areas should be located at least 3m away from bedrooms</w:t>
            </w:r>
            <w:r>
              <w:rPr>
                <w:rFonts w:ascii="Century Gothic" w:hAnsi="Century Gothic" w:cs="Arial"/>
                <w:bCs/>
                <w:color w:val="000000" w:themeColor="text1"/>
                <w:sz w:val="18"/>
                <w:szCs w:val="18"/>
                <w14:textOutline w14:w="3175" w14:cap="rnd" w14:cmpd="sng" w14:algn="ctr">
                  <w14:noFill/>
                  <w14:prstDash w14:val="solid"/>
                  <w14:bevel/>
                </w14:textOutline>
              </w:rPr>
              <w:t>.</w:t>
            </w:r>
          </w:p>
          <w:p w14:paraId="12B5C41E" w14:textId="2BAE2440" w:rsidR="0036329C" w:rsidRPr="0049562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5EB20557" w14:textId="4374A412" w:rsidR="0036329C" w:rsidRDefault="0036329C"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lastRenderedPageBreak/>
              <w:t xml:space="preserve">Building separation is compliant with 2F and 3F and the </w:t>
            </w:r>
            <w:r w:rsidR="00C86E93">
              <w:rPr>
                <w:rFonts w:ascii="Century Gothic" w:hAnsi="Century Gothic" w:cs="Arial"/>
                <w:bCs/>
                <w:color w:val="000000" w:themeColor="text1"/>
                <w:sz w:val="18"/>
                <w:szCs w:val="18"/>
                <w14:textOutline w14:w="3175" w14:cap="rnd" w14:cmpd="sng" w14:algn="ctr">
                  <w14:noFill/>
                  <w14:prstDash w14:val="solid"/>
                  <w14:bevel/>
                </w14:textOutline>
              </w:rPr>
              <w:t>ADG</w:t>
            </w:r>
            <w:r>
              <w:rPr>
                <w:rFonts w:ascii="Century Gothic" w:hAnsi="Century Gothic" w:cs="Arial"/>
                <w:bCs/>
                <w:color w:val="000000" w:themeColor="text1"/>
                <w:sz w:val="18"/>
                <w:szCs w:val="18"/>
                <w14:textOutline w14:w="3175" w14:cap="rnd" w14:cmpd="sng" w14:algn="ctr">
                  <w14:noFill/>
                  <w14:prstDash w14:val="solid"/>
                  <w14:bevel/>
                </w14:textOutline>
              </w:rPr>
              <w:t>.</w:t>
            </w:r>
          </w:p>
          <w:p w14:paraId="4DD3A967" w14:textId="77777777" w:rsidR="0036329C" w:rsidRDefault="003632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091C456" w14:textId="77777777" w:rsidR="0036329C" w:rsidRDefault="003632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DC77088" w14:textId="77777777" w:rsidR="0036329C" w:rsidRDefault="003632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29F33AB" w14:textId="77777777" w:rsidR="0036329C" w:rsidRDefault="003632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6C98EE78" w14:textId="7777777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r w:rsidRPr="0036329C">
              <w:rPr>
                <w:rFonts w:ascii="Century Gothic" w:hAnsi="Century Gothic" w:cs="Arial"/>
                <w:bCs/>
                <w:color w:val="000000" w:themeColor="text1"/>
                <w:sz w:val="18"/>
                <w:szCs w:val="18"/>
                <w14:textOutline w14:w="3175" w14:cap="rnd" w14:cmpd="sng" w14:algn="ctr">
                  <w14:noFill/>
                  <w14:prstDash w14:val="solid"/>
                  <w14:bevel/>
                </w14:textOutline>
              </w:rPr>
              <w:t>Window and door openings are generally orientated away from noise sources</w:t>
            </w:r>
            <w:r>
              <w:rPr>
                <w:rFonts w:ascii="Century Gothic" w:hAnsi="Century Gothic" w:cs="Arial"/>
                <w:bCs/>
                <w:color w:val="000000" w:themeColor="text1"/>
                <w:sz w:val="18"/>
                <w:szCs w:val="18"/>
                <w14:textOutline w14:w="3175" w14:cap="rnd" w14:cmpd="sng" w14:algn="ctr">
                  <w14:noFill/>
                  <w14:prstDash w14:val="solid"/>
                  <w14:bevel/>
                </w14:textOutline>
              </w:rPr>
              <w:t>.</w:t>
            </w:r>
          </w:p>
          <w:p w14:paraId="498955F9" w14:textId="7777777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79EE769B" w14:textId="040601DF" w:rsidR="0036329C" w:rsidRDefault="008B15E1" w:rsidP="0036329C">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Okay.</w:t>
            </w:r>
          </w:p>
          <w:p w14:paraId="2ACB3083" w14:textId="7777777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3113EFF1" w14:textId="7777777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4DB83D65" w14:textId="7777777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27A15862" w14:textId="7777777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6D43076B" w14:textId="7777777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565C0320" w14:textId="5158F817" w:rsidR="008B15E1" w:rsidRDefault="008B15E1" w:rsidP="0036329C">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Okay</w:t>
            </w:r>
          </w:p>
          <w:p w14:paraId="0B35737B" w14:textId="77777777" w:rsidR="008B15E1" w:rsidRDefault="008B15E1"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23A30333" w14:textId="77777777" w:rsidR="008B15E1" w:rsidRDefault="008B15E1"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09955571" w14:textId="77777777" w:rsidR="008B15E1" w:rsidRDefault="008B15E1"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0C39807C" w14:textId="0F1E9805" w:rsidR="008B15E1" w:rsidRDefault="008B15E1" w:rsidP="0036329C">
            <w:pPr>
              <w:rPr>
                <w:rFonts w:ascii="Century Gothic" w:hAnsi="Century Gothic" w:cs="Arial"/>
                <w:bCs/>
                <w:color w:val="000000" w:themeColor="text1"/>
                <w:sz w:val="18"/>
                <w:szCs w:val="18"/>
                <w14:textOutline w14:w="3175" w14:cap="rnd" w14:cmpd="sng" w14:algn="ctr">
                  <w14:noFill/>
                  <w14:prstDash w14:val="solid"/>
                  <w14:bevel/>
                </w14:textOutline>
              </w:rPr>
            </w:pPr>
            <w:proofErr w:type="gramStart"/>
            <w:r>
              <w:rPr>
                <w:rFonts w:ascii="Century Gothic" w:hAnsi="Century Gothic" w:cs="Arial"/>
                <w:bCs/>
                <w:color w:val="000000" w:themeColor="text1"/>
                <w:sz w:val="18"/>
                <w:szCs w:val="18"/>
                <w14:textOutline w14:w="3175" w14:cap="rnd" w14:cmpd="sng" w14:algn="ctr">
                  <w14:noFill/>
                  <w14:prstDash w14:val="solid"/>
                  <w14:bevel/>
                </w14:textOutline>
              </w:rPr>
              <w:lastRenderedPageBreak/>
              <w:t>Generally</w:t>
            </w:r>
            <w:proofErr w:type="gramEnd"/>
            <w:r>
              <w:rPr>
                <w:rFonts w:ascii="Century Gothic" w:hAnsi="Century Gothic" w:cs="Arial"/>
                <w:bCs/>
                <w:color w:val="000000" w:themeColor="text1"/>
                <w:sz w:val="18"/>
                <w:szCs w:val="18"/>
                <w14:textOutline w14:w="3175" w14:cap="rnd" w14:cmpd="sng" w14:algn="ctr">
                  <w14:noFill/>
                  <w14:prstDash w14:val="solid"/>
                  <w14:bevel/>
                </w14:textOutline>
              </w:rPr>
              <w:t xml:space="preserve"> like room uses adjoin each.</w:t>
            </w:r>
            <w:r w:rsidR="00681F79">
              <w:rPr>
                <w:rFonts w:ascii="Century Gothic" w:hAnsi="Century Gothic" w:cs="Arial"/>
                <w:bCs/>
                <w:color w:val="000000" w:themeColor="text1"/>
                <w:sz w:val="18"/>
                <w:szCs w:val="18"/>
                <w14:textOutline w14:w="3175" w14:cap="rnd" w14:cmpd="sng" w14:algn="ctr">
                  <w14:noFill/>
                  <w14:prstDash w14:val="solid"/>
                  <w14:bevel/>
                </w14:textOutline>
              </w:rPr>
              <w:t xml:space="preserve">  Sound transmission between apartments is addressed in the BCA Report as compliant with F7 of the BCA.</w:t>
            </w:r>
          </w:p>
          <w:p w14:paraId="28911A4F" w14:textId="77777777" w:rsidR="008B15E1" w:rsidRDefault="008B15E1"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623180AC" w14:textId="2652A8A1" w:rsidR="0036329C" w:rsidRDefault="0036329C" w:rsidP="00681F79">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4B85FBB8"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lastRenderedPageBreak/>
              <w:t>Yes</w:t>
            </w:r>
          </w:p>
          <w:p w14:paraId="757BED71"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201E209"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3AF33DA"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06CED6D"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A81C144"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C284553"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911CE0E" w14:textId="0344284E"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4ACF3DF9"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CCC2D9D"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099AB13"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AF4B54C" w14:textId="79910406"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0A7B366D"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230D72F"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3DCF69F"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D99009B"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80F7BE4"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14FE4AD" w14:textId="420F74CD"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26F197A8"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3F93D1D"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D2665A9"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A04EDB5" w14:textId="582468CD" w:rsidR="008B15E1" w:rsidRPr="00681F79" w:rsidRDefault="00681F79"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681F79">
              <w:rPr>
                <w:rFonts w:ascii="Century Gothic" w:hAnsi="Century Gothic" w:cs="Arial"/>
                <w:bCs/>
                <w:color w:val="000000" w:themeColor="text1"/>
                <w:sz w:val="18"/>
                <w:szCs w:val="18"/>
                <w14:textOutline w14:w="3175" w14:cap="rnd" w14:cmpd="sng" w14:algn="ctr">
                  <w14:noFill/>
                  <w14:prstDash w14:val="solid"/>
                  <w14:bevel/>
                </w14:textOutline>
              </w:rPr>
              <w:t>Yes</w:t>
            </w:r>
          </w:p>
          <w:p w14:paraId="1E953EF1"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F7B70F0"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C0E5A34"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0223528" w14:textId="76FC88E7" w:rsidR="0036329C" w:rsidRDefault="0036329C" w:rsidP="00681F79">
            <w:pPr>
              <w:jc w:val="center"/>
              <w:rPr>
                <w:rFonts w:ascii="Century Gothic" w:hAnsi="Century Gothic" w:cs="Arial"/>
                <w:bCs/>
                <w:color w:val="000000" w:themeColor="text1"/>
                <w:sz w:val="18"/>
                <w:szCs w:val="18"/>
                <w14:textOutline w14:w="3175" w14:cap="rnd" w14:cmpd="sng" w14:algn="ctr">
                  <w14:noFill/>
                  <w14:prstDash w14:val="solid"/>
                  <w14:bevel/>
                </w14:textOutline>
              </w:rPr>
            </w:pPr>
          </w:p>
        </w:tc>
      </w:tr>
      <w:tr w:rsidR="0036329C" w:rsidRPr="00F12211" w14:paraId="075EDD76" w14:textId="77777777" w:rsidTr="008A55EF">
        <w:tc>
          <w:tcPr>
            <w:tcW w:w="1301" w:type="dxa"/>
          </w:tcPr>
          <w:p w14:paraId="21134B4B" w14:textId="74E935A7" w:rsidR="0036329C" w:rsidRPr="008A55EF" w:rsidRDefault="008B15E1"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lastRenderedPageBreak/>
              <w:t>Apartment mix</w:t>
            </w:r>
          </w:p>
        </w:tc>
        <w:tc>
          <w:tcPr>
            <w:tcW w:w="3728" w:type="dxa"/>
          </w:tcPr>
          <w:p w14:paraId="618BB1BC" w14:textId="23776828"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A variety of apartment types is provided</w:t>
            </w:r>
            <w:r>
              <w:rPr>
                <w:rFonts w:ascii="Century Gothic" w:hAnsi="Century Gothic" w:cs="Arial"/>
                <w:bCs/>
                <w:color w:val="000000" w:themeColor="text1"/>
                <w:sz w:val="18"/>
                <w:szCs w:val="18"/>
                <w14:textOutline w14:w="3175" w14:cap="rnd" w14:cmpd="sng" w14:algn="ctr">
                  <w14:noFill/>
                  <w14:prstDash w14:val="solid"/>
                  <w14:bevel/>
                </w14:textOutline>
              </w:rPr>
              <w:t>.</w:t>
            </w:r>
          </w:p>
          <w:p w14:paraId="51507EF0"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472E5E73"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The apartment mix is appropriate, taking into consideration:</w:t>
            </w:r>
          </w:p>
          <w:p w14:paraId="4B4920FC" w14:textId="4F83307F"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0E23E7BF"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 the distance to public transport, </w:t>
            </w:r>
            <w:proofErr w:type="gramStart"/>
            <w:r w:rsidRPr="008B15E1">
              <w:rPr>
                <w:rFonts w:ascii="Century Gothic" w:hAnsi="Century Gothic" w:cs="Arial"/>
                <w:bCs/>
                <w:color w:val="000000" w:themeColor="text1"/>
                <w:sz w:val="18"/>
                <w:szCs w:val="18"/>
                <w14:textOutline w14:w="3175" w14:cap="rnd" w14:cmpd="sng" w14:algn="ctr">
                  <w14:noFill/>
                  <w14:prstDash w14:val="solid"/>
                  <w14:bevel/>
                </w14:textOutline>
              </w:rPr>
              <w:t>employment</w:t>
            </w:r>
            <w:proofErr w:type="gramEnd"/>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 and education centres</w:t>
            </w:r>
          </w:p>
          <w:p w14:paraId="4CBFB169"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58EA43DB"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the current market demands and projected future demographic trends</w:t>
            </w:r>
          </w:p>
          <w:p w14:paraId="09FE6DEE"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2E3A1FD9"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the demand for social and affordable housing</w:t>
            </w:r>
          </w:p>
          <w:p w14:paraId="2B4EAC8D"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06E481E8"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different cultural and socioeconomic groups</w:t>
            </w:r>
          </w:p>
          <w:p w14:paraId="69C6D0DD"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584CCF90" w14:textId="77777777" w:rsidR="0036329C"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Flexible apartment configurations are provided to support diverse household types and stages of life including single person households, families, multi-generational families and group </w:t>
            </w:r>
            <w:proofErr w:type="gramStart"/>
            <w:r w:rsidRPr="008B15E1">
              <w:rPr>
                <w:rFonts w:ascii="Century Gothic" w:hAnsi="Century Gothic" w:cs="Arial"/>
                <w:bCs/>
                <w:color w:val="000000" w:themeColor="text1"/>
                <w:sz w:val="18"/>
                <w:szCs w:val="18"/>
                <w14:textOutline w14:w="3175" w14:cap="rnd" w14:cmpd="sng" w14:algn="ctr">
                  <w14:noFill/>
                  <w14:prstDash w14:val="solid"/>
                  <w14:bevel/>
                </w14:textOutline>
              </w:rPr>
              <w:t>households</w:t>
            </w:r>
            <w:proofErr w:type="gramEnd"/>
          </w:p>
          <w:p w14:paraId="7C3C39D5" w14:textId="07584BFF" w:rsidR="008B15E1" w:rsidRPr="0049562C"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0CC7057C" w14:textId="77777777" w:rsidR="0036329C" w:rsidRDefault="008B15E1"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The apartment mix is satisfactory.  </w:t>
            </w:r>
          </w:p>
          <w:p w14:paraId="4C7B1758" w14:textId="77777777" w:rsidR="008B15E1" w:rsidRDefault="008B15E1"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ECAD481" w14:textId="03D1B766" w:rsidR="008B15E1" w:rsidRDefault="008B15E1"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1 bed: </w:t>
            </w:r>
            <w:r w:rsidR="00C86E93">
              <w:rPr>
                <w:rFonts w:ascii="Century Gothic" w:hAnsi="Century Gothic" w:cs="Arial"/>
                <w:bCs/>
                <w:color w:val="000000" w:themeColor="text1"/>
                <w:sz w:val="18"/>
                <w:szCs w:val="18"/>
                <w14:textOutline w14:w="3175" w14:cap="rnd" w14:cmpd="sng" w14:algn="ctr">
                  <w14:noFill/>
                  <w14:prstDash w14:val="solid"/>
                  <w14:bevel/>
                </w14:textOutline>
              </w:rPr>
              <w:t xml:space="preserve">45 </w:t>
            </w:r>
            <w:r w:rsidR="00295ED9">
              <w:rPr>
                <w:rFonts w:ascii="Century Gothic" w:hAnsi="Century Gothic" w:cs="Arial"/>
                <w:bCs/>
                <w:color w:val="000000" w:themeColor="text1"/>
                <w:sz w:val="18"/>
                <w:szCs w:val="18"/>
                <w14:textOutline w14:w="3175" w14:cap="rnd" w14:cmpd="sng" w14:algn="ctr">
                  <w14:noFill/>
                  <w14:prstDash w14:val="solid"/>
                  <w14:bevel/>
                </w14:textOutline>
              </w:rPr>
              <w:t>(19.</w:t>
            </w:r>
            <w:r w:rsidR="00681F79">
              <w:rPr>
                <w:rFonts w:ascii="Century Gothic" w:hAnsi="Century Gothic" w:cs="Arial"/>
                <w:bCs/>
                <w:color w:val="000000" w:themeColor="text1"/>
                <w:sz w:val="18"/>
                <w:szCs w:val="18"/>
                <w14:textOutline w14:w="3175" w14:cap="rnd" w14:cmpd="sng" w14:algn="ctr">
                  <w14:noFill/>
                  <w14:prstDash w14:val="solid"/>
                  <w14:bevel/>
                </w14:textOutline>
              </w:rPr>
              <w:t>5</w:t>
            </w:r>
            <w:r w:rsidR="00295ED9">
              <w:rPr>
                <w:rFonts w:ascii="Century Gothic" w:hAnsi="Century Gothic" w:cs="Arial"/>
                <w:bCs/>
                <w:color w:val="000000" w:themeColor="text1"/>
                <w:sz w:val="18"/>
                <w:szCs w:val="18"/>
                <w14:textOutline w14:w="3175" w14:cap="rnd" w14:cmpd="sng" w14:algn="ctr">
                  <w14:noFill/>
                  <w14:prstDash w14:val="solid"/>
                  <w14:bevel/>
                </w14:textOutline>
              </w:rPr>
              <w:t>%)</w:t>
            </w:r>
          </w:p>
          <w:p w14:paraId="63744249" w14:textId="7B2C2EE8" w:rsidR="008B15E1" w:rsidRDefault="008B15E1"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2 </w:t>
            </w:r>
            <w:proofErr w:type="gramStart"/>
            <w:r>
              <w:rPr>
                <w:rFonts w:ascii="Century Gothic" w:hAnsi="Century Gothic" w:cs="Arial"/>
                <w:bCs/>
                <w:color w:val="000000" w:themeColor="text1"/>
                <w:sz w:val="18"/>
                <w:szCs w:val="18"/>
                <w14:textOutline w14:w="3175" w14:cap="rnd" w14:cmpd="sng" w14:algn="ctr">
                  <w14:noFill/>
                  <w14:prstDash w14:val="solid"/>
                  <w14:bevel/>
                </w14:textOutline>
              </w:rPr>
              <w:t>bed</w:t>
            </w:r>
            <w:proofErr w:type="gramEnd"/>
            <w:r>
              <w:rPr>
                <w:rFonts w:ascii="Century Gothic" w:hAnsi="Century Gothic" w:cs="Arial"/>
                <w:bCs/>
                <w:color w:val="000000" w:themeColor="text1"/>
                <w:sz w:val="18"/>
                <w:szCs w:val="18"/>
                <w14:textOutline w14:w="3175" w14:cap="rnd" w14:cmpd="sng" w14:algn="ctr">
                  <w14:noFill/>
                  <w14:prstDash w14:val="solid"/>
                  <w14:bevel/>
                </w14:textOutline>
              </w:rPr>
              <w:t xml:space="preserve">: </w:t>
            </w:r>
            <w:r w:rsidR="00C86E93">
              <w:rPr>
                <w:rFonts w:ascii="Century Gothic" w:hAnsi="Century Gothic" w:cs="Arial"/>
                <w:bCs/>
                <w:color w:val="000000" w:themeColor="text1"/>
                <w:sz w:val="18"/>
                <w:szCs w:val="18"/>
                <w14:textOutline w14:w="3175" w14:cap="rnd" w14:cmpd="sng" w14:algn="ctr">
                  <w14:noFill/>
                  <w14:prstDash w14:val="solid"/>
                  <w14:bevel/>
                </w14:textOutline>
              </w:rPr>
              <w:t>1</w:t>
            </w:r>
            <w:r w:rsidR="00681F79">
              <w:rPr>
                <w:rFonts w:ascii="Century Gothic" w:hAnsi="Century Gothic" w:cs="Arial"/>
                <w:bCs/>
                <w:color w:val="000000" w:themeColor="text1"/>
                <w:sz w:val="18"/>
                <w:szCs w:val="18"/>
                <w14:textOutline w14:w="3175" w14:cap="rnd" w14:cmpd="sng" w14:algn="ctr">
                  <w14:noFill/>
                  <w14:prstDash w14:val="solid"/>
                  <w14:bevel/>
                </w14:textOutline>
              </w:rPr>
              <w:t>4845</w:t>
            </w:r>
            <w:r w:rsidR="00C86E93">
              <w:rPr>
                <w:rFonts w:ascii="Century Gothic" w:hAnsi="Century Gothic" w:cs="Arial"/>
                <w:bCs/>
                <w:color w:val="000000" w:themeColor="text1"/>
                <w:sz w:val="18"/>
                <w:szCs w:val="18"/>
                <w14:textOutline w14:w="3175" w14:cap="rnd" w14:cmpd="sng" w14:algn="ctr">
                  <w14:noFill/>
                  <w14:prstDash w14:val="solid"/>
                  <w14:bevel/>
                </w14:textOutline>
              </w:rPr>
              <w:t xml:space="preserve"> </w:t>
            </w:r>
            <w:r w:rsidR="00295ED9">
              <w:rPr>
                <w:rFonts w:ascii="Century Gothic" w:hAnsi="Century Gothic" w:cs="Arial"/>
                <w:bCs/>
                <w:color w:val="000000" w:themeColor="text1"/>
                <w:sz w:val="18"/>
                <w:szCs w:val="18"/>
                <w14:textOutline w14:w="3175" w14:cap="rnd" w14:cmpd="sng" w14:algn="ctr">
                  <w14:noFill/>
                  <w14:prstDash w14:val="solid"/>
                  <w14:bevel/>
                </w14:textOutline>
              </w:rPr>
              <w:t>(64.</w:t>
            </w:r>
            <w:r w:rsidR="00681F79">
              <w:rPr>
                <w:rFonts w:ascii="Century Gothic" w:hAnsi="Century Gothic" w:cs="Arial"/>
                <w:bCs/>
                <w:color w:val="000000" w:themeColor="text1"/>
                <w:sz w:val="18"/>
                <w:szCs w:val="18"/>
                <w14:textOutline w14:w="3175" w14:cap="rnd" w14:cmpd="sng" w14:algn="ctr">
                  <w14:noFill/>
                  <w14:prstDash w14:val="solid"/>
                  <w14:bevel/>
                </w14:textOutline>
              </w:rPr>
              <w:t>1</w:t>
            </w:r>
            <w:r w:rsidR="00295ED9">
              <w:rPr>
                <w:rFonts w:ascii="Century Gothic" w:hAnsi="Century Gothic" w:cs="Arial"/>
                <w:bCs/>
                <w:color w:val="000000" w:themeColor="text1"/>
                <w:sz w:val="18"/>
                <w:szCs w:val="18"/>
                <w14:textOutline w14:w="3175" w14:cap="rnd" w14:cmpd="sng" w14:algn="ctr">
                  <w14:noFill/>
                  <w14:prstDash w14:val="solid"/>
                  <w14:bevel/>
                </w14:textOutline>
              </w:rPr>
              <w:t>%)</w:t>
            </w:r>
          </w:p>
          <w:p w14:paraId="27AFB98B" w14:textId="38CA5246" w:rsidR="008B15E1" w:rsidRDefault="008B15E1"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3 </w:t>
            </w:r>
            <w:proofErr w:type="gramStart"/>
            <w:r>
              <w:rPr>
                <w:rFonts w:ascii="Century Gothic" w:hAnsi="Century Gothic" w:cs="Arial"/>
                <w:bCs/>
                <w:color w:val="000000" w:themeColor="text1"/>
                <w:sz w:val="18"/>
                <w:szCs w:val="18"/>
                <w14:textOutline w14:w="3175" w14:cap="rnd" w14:cmpd="sng" w14:algn="ctr">
                  <w14:noFill/>
                  <w14:prstDash w14:val="solid"/>
                  <w14:bevel/>
                </w14:textOutline>
              </w:rPr>
              <w:t>bed</w:t>
            </w:r>
            <w:proofErr w:type="gramEnd"/>
            <w:r>
              <w:rPr>
                <w:rFonts w:ascii="Century Gothic" w:hAnsi="Century Gothic" w:cs="Arial"/>
                <w:bCs/>
                <w:color w:val="000000" w:themeColor="text1"/>
                <w:sz w:val="18"/>
                <w:szCs w:val="18"/>
                <w14:textOutline w14:w="3175" w14:cap="rnd" w14:cmpd="sng" w14:algn="ctr">
                  <w14:noFill/>
                  <w14:prstDash w14:val="solid"/>
                  <w14:bevel/>
                </w14:textOutline>
              </w:rPr>
              <w:t xml:space="preserve">: </w:t>
            </w:r>
            <w:r w:rsidR="00C86E93">
              <w:rPr>
                <w:rFonts w:ascii="Century Gothic" w:hAnsi="Century Gothic" w:cs="Arial"/>
                <w:bCs/>
                <w:color w:val="000000" w:themeColor="text1"/>
                <w:sz w:val="18"/>
                <w:szCs w:val="18"/>
                <w14:textOutline w14:w="3175" w14:cap="rnd" w14:cmpd="sng" w14:algn="ctr">
                  <w14:noFill/>
                  <w14:prstDash w14:val="solid"/>
                  <w14:bevel/>
                </w14:textOutline>
              </w:rPr>
              <w:t xml:space="preserve">38 </w:t>
            </w:r>
            <w:r w:rsidR="00295ED9">
              <w:rPr>
                <w:rFonts w:ascii="Century Gothic" w:hAnsi="Century Gothic" w:cs="Arial"/>
                <w:bCs/>
                <w:color w:val="000000" w:themeColor="text1"/>
                <w:sz w:val="18"/>
                <w:szCs w:val="18"/>
                <w14:textOutline w14:w="3175" w14:cap="rnd" w14:cmpd="sng" w14:algn="ctr">
                  <w14:noFill/>
                  <w14:prstDash w14:val="solid"/>
                  <w14:bevel/>
                </w14:textOutline>
              </w:rPr>
              <w:t>(16.</w:t>
            </w:r>
            <w:r w:rsidR="00681F79">
              <w:rPr>
                <w:rFonts w:ascii="Century Gothic" w:hAnsi="Century Gothic" w:cs="Arial"/>
                <w:bCs/>
                <w:color w:val="000000" w:themeColor="text1"/>
                <w:sz w:val="18"/>
                <w:szCs w:val="18"/>
                <w14:textOutline w14:w="3175" w14:cap="rnd" w14:cmpd="sng" w14:algn="ctr">
                  <w14:noFill/>
                  <w14:prstDash w14:val="solid"/>
                  <w14:bevel/>
                </w14:textOutline>
              </w:rPr>
              <w:t>4</w:t>
            </w:r>
            <w:r w:rsidR="00295ED9">
              <w:rPr>
                <w:rFonts w:ascii="Century Gothic" w:hAnsi="Century Gothic" w:cs="Arial"/>
                <w:bCs/>
                <w:color w:val="000000" w:themeColor="text1"/>
                <w:sz w:val="18"/>
                <w:szCs w:val="18"/>
                <w14:textOutline w14:w="3175" w14:cap="rnd" w14:cmpd="sng" w14:algn="ctr">
                  <w14:noFill/>
                  <w14:prstDash w14:val="solid"/>
                  <w14:bevel/>
                </w14:textOutline>
              </w:rPr>
              <w:t>%)</w:t>
            </w:r>
          </w:p>
          <w:p w14:paraId="712EA70C" w14:textId="77777777" w:rsidR="008B15E1" w:rsidRDefault="008B15E1"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ABF152A" w14:textId="3BCC88F1" w:rsidR="008B15E1" w:rsidRDefault="008B15E1"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A mix of apartments is provided across floors </w:t>
            </w:r>
            <w:r w:rsidR="00295ED9">
              <w:rPr>
                <w:rFonts w:ascii="Century Gothic" w:hAnsi="Century Gothic" w:cs="Arial"/>
                <w:bCs/>
                <w:color w:val="000000" w:themeColor="text1"/>
                <w:sz w:val="18"/>
                <w:szCs w:val="18"/>
                <w14:textOutline w14:w="3175" w14:cap="rnd" w14:cmpd="sng" w14:algn="ctr">
                  <w14:noFill/>
                  <w14:prstDash w14:val="solid"/>
                  <w14:bevel/>
                </w14:textOutline>
              </w:rPr>
              <w:t>where possible.</w:t>
            </w:r>
          </w:p>
          <w:p w14:paraId="2D83AC6C" w14:textId="3A8D05E9" w:rsidR="008B15E1" w:rsidRDefault="008B15E1"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2F7A7172" w14:textId="0EB8FA3B" w:rsidR="0036329C"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r w:rsidR="0036329C" w:rsidRPr="00F12211" w14:paraId="1F3C213A" w14:textId="77777777" w:rsidTr="008A55EF">
        <w:tc>
          <w:tcPr>
            <w:tcW w:w="1301" w:type="dxa"/>
          </w:tcPr>
          <w:p w14:paraId="0F4710DC" w14:textId="77777777" w:rsidR="0036329C" w:rsidRPr="008A55EF" w:rsidRDefault="008B15E1"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Ground floor apartments</w:t>
            </w:r>
          </w:p>
          <w:p w14:paraId="2A8BCEA3" w14:textId="26E57891" w:rsidR="008B15E1" w:rsidRPr="008A55EF" w:rsidRDefault="008B15E1"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15E6F1A5" w14:textId="095051BE"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Direct street access should be provided to ground floor apartments</w:t>
            </w:r>
            <w:r>
              <w:rPr>
                <w:rFonts w:ascii="Century Gothic" w:hAnsi="Century Gothic" w:cs="Arial"/>
                <w:bCs/>
                <w:color w:val="000000" w:themeColor="text1"/>
                <w:sz w:val="18"/>
                <w:szCs w:val="18"/>
                <w14:textOutline w14:w="3175" w14:cap="rnd" w14:cmpd="sng" w14:algn="ctr">
                  <w14:noFill/>
                  <w14:prstDash w14:val="solid"/>
                  <w14:bevel/>
                </w14:textOutline>
              </w:rPr>
              <w:t>.</w:t>
            </w:r>
          </w:p>
          <w:p w14:paraId="1FC75D31"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57D10DE6"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Activity is achieved through front gardens, </w:t>
            </w:r>
            <w:proofErr w:type="gramStart"/>
            <w:r w:rsidRPr="008B15E1">
              <w:rPr>
                <w:rFonts w:ascii="Century Gothic" w:hAnsi="Century Gothic" w:cs="Arial"/>
                <w:bCs/>
                <w:color w:val="000000" w:themeColor="text1"/>
                <w:sz w:val="18"/>
                <w:szCs w:val="18"/>
                <w14:textOutline w14:w="3175" w14:cap="rnd" w14:cmpd="sng" w14:algn="ctr">
                  <w14:noFill/>
                  <w14:prstDash w14:val="solid"/>
                  <w14:bevel/>
                </w14:textOutline>
              </w:rPr>
              <w:t>terraces</w:t>
            </w:r>
            <w:proofErr w:type="gramEnd"/>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 and the facade of the building. Design solutions may include:</w:t>
            </w:r>
          </w:p>
          <w:p w14:paraId="74ECCE87"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127E3AF2"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 both street, </w:t>
            </w:r>
            <w:proofErr w:type="gramStart"/>
            <w:r w:rsidRPr="008B15E1">
              <w:rPr>
                <w:rFonts w:ascii="Century Gothic" w:hAnsi="Century Gothic" w:cs="Arial"/>
                <w:bCs/>
                <w:color w:val="000000" w:themeColor="text1"/>
                <w:sz w:val="18"/>
                <w:szCs w:val="18"/>
                <w14:textOutline w14:w="3175" w14:cap="rnd" w14:cmpd="sng" w14:algn="ctr">
                  <w14:noFill/>
                  <w14:prstDash w14:val="solid"/>
                  <w14:bevel/>
                </w14:textOutline>
              </w:rPr>
              <w:t>foyer</w:t>
            </w:r>
            <w:proofErr w:type="gramEnd"/>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 and other common internal circulation entrances to ground floor apartments</w:t>
            </w:r>
          </w:p>
          <w:p w14:paraId="350BDC62"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0A0F0AEC"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private open space is next to the street</w:t>
            </w:r>
          </w:p>
          <w:p w14:paraId="1261CD91"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7E22B574"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doors and windows face the street</w:t>
            </w:r>
          </w:p>
          <w:p w14:paraId="2B5E9A12"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14982C6A" w14:textId="674974DC"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Retail or home office spaces should be located along street frontages</w:t>
            </w:r>
            <w:r>
              <w:rPr>
                <w:rFonts w:ascii="Century Gothic" w:hAnsi="Century Gothic" w:cs="Arial"/>
                <w:bCs/>
                <w:color w:val="000000" w:themeColor="text1"/>
                <w:sz w:val="18"/>
                <w:szCs w:val="18"/>
                <w14:textOutline w14:w="3175" w14:cap="rnd" w14:cmpd="sng" w14:algn="ctr">
                  <w14:noFill/>
                  <w14:prstDash w14:val="solid"/>
                  <w14:bevel/>
                </w14:textOutline>
              </w:rPr>
              <w:t>.</w:t>
            </w:r>
          </w:p>
          <w:p w14:paraId="2B46DBEC"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1167FFB1" w14:textId="77777777" w:rsidR="0036329C"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Ground floor apartment layouts support small office home office (SOHO) use to provide future opportunities for conversion into commercial or retail areas. In these </w:t>
            </w:r>
            <w:proofErr w:type="gramStart"/>
            <w:r w:rsidRPr="008B15E1">
              <w:rPr>
                <w:rFonts w:ascii="Century Gothic" w:hAnsi="Century Gothic" w:cs="Arial"/>
                <w:bCs/>
                <w:color w:val="000000" w:themeColor="text1"/>
                <w:sz w:val="18"/>
                <w:szCs w:val="18"/>
                <w14:textOutline w14:w="3175" w14:cap="rnd" w14:cmpd="sng" w14:algn="ctr">
                  <w14:noFill/>
                  <w14:prstDash w14:val="solid"/>
                  <w14:bevel/>
                </w14:textOutline>
              </w:rPr>
              <w:t>cases</w:t>
            </w:r>
            <w:proofErr w:type="gramEnd"/>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 provide higher </w:t>
            </w:r>
            <w:r w:rsidRPr="008B15E1">
              <w:rPr>
                <w:rFonts w:ascii="Century Gothic" w:hAnsi="Century Gothic" w:cs="Arial"/>
                <w:bCs/>
                <w:color w:val="000000" w:themeColor="text1"/>
                <w:sz w:val="18"/>
                <w:szCs w:val="18"/>
                <w14:textOutline w14:w="3175" w14:cap="rnd" w14:cmpd="sng" w14:algn="ctr">
                  <w14:noFill/>
                  <w14:prstDash w14:val="solid"/>
                  <w14:bevel/>
                </w14:textOutline>
              </w:rPr>
              <w:lastRenderedPageBreak/>
              <w:t>floor to ceiling heights and ground floor amenities for easy conversion</w:t>
            </w:r>
            <w:r>
              <w:rPr>
                <w:rFonts w:ascii="Century Gothic" w:hAnsi="Century Gothic" w:cs="Arial"/>
                <w:bCs/>
                <w:color w:val="000000" w:themeColor="text1"/>
                <w:sz w:val="18"/>
                <w:szCs w:val="18"/>
                <w14:textOutline w14:w="3175" w14:cap="rnd" w14:cmpd="sng" w14:algn="ctr">
                  <w14:noFill/>
                  <w14:prstDash w14:val="solid"/>
                  <w14:bevel/>
                </w14:textOutline>
              </w:rPr>
              <w:t>.</w:t>
            </w:r>
          </w:p>
          <w:p w14:paraId="5082FB30" w14:textId="586FB1BE" w:rsidR="008B15E1" w:rsidRPr="0049562C"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1BCB9558" w14:textId="49585FF3" w:rsidR="0036329C" w:rsidRDefault="00295ED9"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lastRenderedPageBreak/>
              <w:t>The layout of the site does not lend itself to providing direct s</w:t>
            </w:r>
            <w:r w:rsidR="00CF7EF0">
              <w:rPr>
                <w:rFonts w:ascii="Century Gothic" w:hAnsi="Century Gothic" w:cs="Arial"/>
                <w:bCs/>
                <w:color w:val="000000" w:themeColor="text1"/>
                <w:sz w:val="18"/>
                <w:szCs w:val="18"/>
                <w14:textOutline w14:w="3175" w14:cap="rnd" w14:cmpd="sng" w14:algn="ctr">
                  <w14:noFill/>
                  <w14:prstDash w14:val="solid"/>
                  <w14:bevel/>
                </w14:textOutline>
              </w:rPr>
              <w:t xml:space="preserve">treet access </w:t>
            </w:r>
            <w:r>
              <w:rPr>
                <w:rFonts w:ascii="Century Gothic" w:hAnsi="Century Gothic" w:cs="Arial"/>
                <w:bCs/>
                <w:color w:val="000000" w:themeColor="text1"/>
                <w:sz w:val="18"/>
                <w:szCs w:val="18"/>
                <w14:textOutline w14:w="3175" w14:cap="rnd" w14:cmpd="sng" w14:algn="ctr">
                  <w14:noFill/>
                  <w14:prstDash w14:val="solid"/>
                  <w14:bevel/>
                </w14:textOutline>
              </w:rPr>
              <w:t>to apartments.</w:t>
            </w:r>
          </w:p>
          <w:p w14:paraId="1957B553"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638E9CC6"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505BBA2"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7AE7C1E"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FF7C502"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60BF276B"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0B626E3"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43331ED"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0596614"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4DF09A9"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6156114" w14:textId="77777777" w:rsidR="008A55EF"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65273CB" w14:textId="77777777" w:rsidR="008A55EF"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9CADC02" w14:textId="77777777" w:rsidR="008A55EF"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A9F1D97" w14:textId="77777777" w:rsidR="008A55EF"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6D835513" w14:textId="44582417" w:rsidR="008A55EF"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Not applicable.</w:t>
            </w:r>
          </w:p>
          <w:p w14:paraId="711EE635" w14:textId="77777777" w:rsidR="008A55EF"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61AF980" w14:textId="77777777" w:rsidR="008A55EF"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023847A" w14:textId="1AE3740F" w:rsidR="008A55EF"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Not applicable.</w:t>
            </w:r>
          </w:p>
          <w:p w14:paraId="0722F0F0"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BEB2E36" w14:textId="7C1BCADB"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723101E2" w14:textId="37BA73B6" w:rsidR="0036329C" w:rsidRPr="00200FB3" w:rsidRDefault="00200FB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200FB3">
              <w:rPr>
                <w:rFonts w:ascii="Century Gothic" w:hAnsi="Century Gothic" w:cs="Arial"/>
                <w:bCs/>
                <w:color w:val="000000" w:themeColor="text1"/>
                <w:sz w:val="18"/>
                <w:szCs w:val="18"/>
                <w14:textOutline w14:w="3175" w14:cap="rnd" w14:cmpd="sng" w14:algn="ctr">
                  <w14:noFill/>
                  <w14:prstDash w14:val="solid"/>
                  <w14:bevel/>
                </w14:textOutline>
              </w:rPr>
              <w:t>Yes</w:t>
            </w:r>
          </w:p>
          <w:p w14:paraId="01E8B817" w14:textId="77777777" w:rsidR="00CF7EF0" w:rsidRDefault="00CF7EF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B49DADF" w14:textId="77777777" w:rsidR="00CF7EF0" w:rsidRDefault="00CF7EF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715A07D" w14:textId="77777777" w:rsidR="00CF7EF0" w:rsidRDefault="00CF7EF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A91E366" w14:textId="77777777" w:rsidR="00CF7EF0" w:rsidRDefault="00CF7EF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0730DE8" w14:textId="77777777" w:rsidR="00CF7EF0" w:rsidRDefault="00CF7EF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91F44B0" w14:textId="77777777" w:rsidR="00CF7EF0" w:rsidRDefault="00CF7EF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0B54660"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D97CD66"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55AF694"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C0B49DC"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45A9945"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5DF28F6"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092DF3F5"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115A42C"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6280966"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D34061A"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FECF751" w14:textId="431E9714"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N/A</w:t>
            </w:r>
          </w:p>
          <w:p w14:paraId="3CE131F6"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ADA7075"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56DE2D9" w14:textId="2D03D959"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N/A</w:t>
            </w:r>
          </w:p>
          <w:p w14:paraId="1858BC4A" w14:textId="721964FC" w:rsidR="00CF7EF0" w:rsidRDefault="00CF7EF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tc>
      </w:tr>
      <w:tr w:rsidR="0036329C" w:rsidRPr="00F12211" w14:paraId="7EBB844F" w14:textId="77777777" w:rsidTr="008A55EF">
        <w:tc>
          <w:tcPr>
            <w:tcW w:w="1301" w:type="dxa"/>
          </w:tcPr>
          <w:p w14:paraId="78DC1D9B" w14:textId="06F10D08" w:rsidR="0036329C" w:rsidRPr="008A55EF" w:rsidRDefault="008A55EF"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Universal design</w:t>
            </w:r>
          </w:p>
        </w:tc>
        <w:tc>
          <w:tcPr>
            <w:tcW w:w="3728" w:type="dxa"/>
          </w:tcPr>
          <w:p w14:paraId="58E6BD9B" w14:textId="77777777" w:rsidR="0036329C"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55EF">
              <w:rPr>
                <w:rFonts w:ascii="Century Gothic" w:hAnsi="Century Gothic" w:cs="Arial"/>
                <w:bCs/>
                <w:color w:val="000000" w:themeColor="text1"/>
                <w:sz w:val="18"/>
                <w:szCs w:val="18"/>
                <w14:textOutline w14:w="3175" w14:cap="rnd" w14:cmpd="sng" w14:algn="ctr">
                  <w14:noFill/>
                  <w14:prstDash w14:val="solid"/>
                  <w14:bevel/>
                </w14:textOutline>
              </w:rPr>
              <w:t xml:space="preserve">Developments achieve a benchmark of 20% of the total apartments incorporating the </w:t>
            </w:r>
            <w:proofErr w:type="spellStart"/>
            <w:r w:rsidRPr="008A55EF">
              <w:rPr>
                <w:rFonts w:ascii="Century Gothic" w:hAnsi="Century Gothic" w:cs="Arial"/>
                <w:bCs/>
                <w:color w:val="000000" w:themeColor="text1"/>
                <w:sz w:val="18"/>
                <w:szCs w:val="18"/>
                <w14:textOutline w14:w="3175" w14:cap="rnd" w14:cmpd="sng" w14:algn="ctr">
                  <w14:noFill/>
                  <w14:prstDash w14:val="solid"/>
                  <w14:bevel/>
                </w14:textOutline>
              </w:rPr>
              <w:t>Livable</w:t>
            </w:r>
            <w:proofErr w:type="spellEnd"/>
            <w:r w:rsidRPr="008A55EF">
              <w:rPr>
                <w:rFonts w:ascii="Century Gothic" w:hAnsi="Century Gothic" w:cs="Arial"/>
                <w:bCs/>
                <w:color w:val="000000" w:themeColor="text1"/>
                <w:sz w:val="18"/>
                <w:szCs w:val="18"/>
                <w14:textOutline w14:w="3175" w14:cap="rnd" w14:cmpd="sng" w14:algn="ctr">
                  <w14:noFill/>
                  <w14:prstDash w14:val="solid"/>
                  <w14:bevel/>
                </w14:textOutline>
              </w:rPr>
              <w:t xml:space="preserve"> Housing Guideline's silver level universal design features</w:t>
            </w:r>
            <w:r>
              <w:rPr>
                <w:rFonts w:ascii="Century Gothic" w:hAnsi="Century Gothic" w:cs="Arial"/>
                <w:bCs/>
                <w:color w:val="000000" w:themeColor="text1"/>
                <w:sz w:val="18"/>
                <w:szCs w:val="18"/>
                <w14:textOutline w14:w="3175" w14:cap="rnd" w14:cmpd="sng" w14:algn="ctr">
                  <w14:noFill/>
                  <w14:prstDash w14:val="solid"/>
                  <w14:bevel/>
                </w14:textOutline>
              </w:rPr>
              <w:t>.</w:t>
            </w:r>
          </w:p>
          <w:p w14:paraId="2F68CDA1" w14:textId="5457BFF5" w:rsidR="008A55EF" w:rsidRPr="0049562C"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62A558F3" w14:textId="6C81B29E" w:rsidR="0036329C" w:rsidRDefault="00295ED9"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4</w:t>
            </w:r>
            <w:r w:rsidR="00E06F61">
              <w:rPr>
                <w:rFonts w:ascii="Century Gothic" w:hAnsi="Century Gothic" w:cs="Arial"/>
                <w:bCs/>
                <w:color w:val="000000" w:themeColor="text1"/>
                <w:sz w:val="18"/>
                <w:szCs w:val="18"/>
                <w14:textOutline w14:w="3175" w14:cap="rnd" w14:cmpd="sng" w14:algn="ctr">
                  <w14:noFill/>
                  <w14:prstDash w14:val="solid"/>
                  <w14:bevel/>
                </w14:textOutline>
              </w:rPr>
              <w:t>6</w:t>
            </w:r>
            <w:r w:rsidR="008A55EF">
              <w:rPr>
                <w:rFonts w:ascii="Century Gothic" w:hAnsi="Century Gothic" w:cs="Arial"/>
                <w:bCs/>
                <w:color w:val="000000" w:themeColor="text1"/>
                <w:sz w:val="18"/>
                <w:szCs w:val="18"/>
                <w14:textOutline w14:w="3175" w14:cap="rnd" w14:cmpd="sng" w14:algn="ctr">
                  <w14:noFill/>
                  <w14:prstDash w14:val="solid"/>
                  <w14:bevel/>
                </w14:textOutline>
              </w:rPr>
              <w:t xml:space="preserve"> </w:t>
            </w:r>
            <w:proofErr w:type="spellStart"/>
            <w:r w:rsidR="008A55EF">
              <w:rPr>
                <w:rFonts w:ascii="Century Gothic" w:hAnsi="Century Gothic" w:cs="Arial"/>
                <w:bCs/>
                <w:color w:val="000000" w:themeColor="text1"/>
                <w:sz w:val="18"/>
                <w:szCs w:val="18"/>
                <w14:textOutline w14:w="3175" w14:cap="rnd" w14:cmpd="sng" w14:algn="ctr">
                  <w14:noFill/>
                  <w14:prstDash w14:val="solid"/>
                  <w14:bevel/>
                </w14:textOutline>
              </w:rPr>
              <w:t>livable</w:t>
            </w:r>
            <w:proofErr w:type="spellEnd"/>
            <w:r w:rsidR="008A55EF">
              <w:rPr>
                <w:rFonts w:ascii="Century Gothic" w:hAnsi="Century Gothic" w:cs="Arial"/>
                <w:bCs/>
                <w:color w:val="000000" w:themeColor="text1"/>
                <w:sz w:val="18"/>
                <w:szCs w:val="18"/>
                <w14:textOutline w14:w="3175" w14:cap="rnd" w14:cmpd="sng" w14:algn="ctr">
                  <w14:noFill/>
                  <w14:prstDash w14:val="solid"/>
                  <w14:bevel/>
                </w14:textOutline>
              </w:rPr>
              <w:t>/adaptable units are provided (20%).</w:t>
            </w:r>
          </w:p>
        </w:tc>
        <w:tc>
          <w:tcPr>
            <w:tcW w:w="1041" w:type="dxa"/>
          </w:tcPr>
          <w:p w14:paraId="7C525CB5" w14:textId="782866DC" w:rsidR="0036329C"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bl>
    <w:p w14:paraId="4BE72804" w14:textId="77777777" w:rsidR="000B57E0" w:rsidRDefault="000B57E0" w:rsidP="000B57E0">
      <w:pPr>
        <w:spacing w:line="276" w:lineRule="auto"/>
        <w:jc w:val="both"/>
        <w:rPr>
          <w:rFonts w:ascii="Century Gothic" w:hAnsi="Century Gothic" w:cs="Arial"/>
          <w:sz w:val="21"/>
          <w:szCs w:val="21"/>
        </w:rPr>
      </w:pPr>
    </w:p>
    <w:p w14:paraId="4BCF0852" w14:textId="77777777" w:rsidR="002925B3" w:rsidRDefault="002925B3" w:rsidP="002925B3">
      <w:pPr>
        <w:rPr>
          <w:rFonts w:ascii="Century Gothic" w:hAnsi="Century Gothic"/>
          <w:b/>
          <w:bCs/>
          <w:sz w:val="18"/>
          <w:szCs w:val="18"/>
          <w:lang w:eastAsia="en-US"/>
        </w:rPr>
      </w:pPr>
      <w:r>
        <w:rPr>
          <w:rFonts w:ascii="Century Gothic" w:hAnsi="Century Gothic"/>
          <w:b/>
          <w:bCs/>
          <w:sz w:val="18"/>
          <w:szCs w:val="18"/>
        </w:rPr>
        <w:t>ASSESSMENT AGAINST THE LACHLAN’S LINE URBAN DESIGN GUIDELINES</w:t>
      </w:r>
    </w:p>
    <w:p w14:paraId="607F0F4C" w14:textId="77777777" w:rsidR="002925B3" w:rsidRDefault="002925B3" w:rsidP="002925B3">
      <w:pPr>
        <w:rPr>
          <w:rFonts w:ascii="Century Gothic" w:hAnsi="Century Gothic"/>
          <w:sz w:val="18"/>
          <w:szCs w:val="18"/>
        </w:rPr>
      </w:pPr>
    </w:p>
    <w:tbl>
      <w:tblPr>
        <w:tblStyle w:val="TableGrid"/>
        <w:tblW w:w="0" w:type="auto"/>
        <w:tblLook w:val="04A0" w:firstRow="1" w:lastRow="0" w:firstColumn="1" w:lastColumn="0" w:noHBand="0" w:noVBand="1"/>
      </w:tblPr>
      <w:tblGrid>
        <w:gridCol w:w="420"/>
        <w:gridCol w:w="3996"/>
        <w:gridCol w:w="3944"/>
        <w:gridCol w:w="650"/>
      </w:tblGrid>
      <w:tr w:rsidR="002925B3" w14:paraId="2723CD39" w14:textId="77777777" w:rsidTr="002925B3">
        <w:tc>
          <w:tcPr>
            <w:tcW w:w="4416"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57ACAD4" w14:textId="77777777" w:rsidR="002925B3" w:rsidRDefault="002925B3">
            <w:pPr>
              <w:jc w:val="center"/>
              <w:rPr>
                <w:rFonts w:ascii="Century Gothic" w:hAnsi="Century Gothic"/>
                <w:b/>
                <w:bCs/>
                <w:sz w:val="18"/>
                <w:szCs w:val="18"/>
              </w:rPr>
            </w:pPr>
            <w:r>
              <w:rPr>
                <w:rFonts w:ascii="Century Gothic" w:hAnsi="Century Gothic"/>
                <w:b/>
                <w:bCs/>
                <w:sz w:val="18"/>
                <w:szCs w:val="18"/>
              </w:rPr>
              <w:t>PROVISION</w:t>
            </w:r>
          </w:p>
        </w:tc>
        <w:tc>
          <w:tcPr>
            <w:tcW w:w="394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2C3CFED" w14:textId="77777777" w:rsidR="002925B3" w:rsidRDefault="002925B3">
            <w:pPr>
              <w:jc w:val="center"/>
              <w:rPr>
                <w:rFonts w:ascii="Century Gothic" w:hAnsi="Century Gothic"/>
                <w:b/>
                <w:bCs/>
                <w:sz w:val="18"/>
                <w:szCs w:val="18"/>
              </w:rPr>
            </w:pPr>
            <w:r>
              <w:rPr>
                <w:rFonts w:ascii="Century Gothic" w:hAnsi="Century Gothic"/>
                <w:b/>
                <w:bCs/>
                <w:sz w:val="18"/>
                <w:szCs w:val="18"/>
              </w:rPr>
              <w:t>COMMENT</w:t>
            </w:r>
          </w:p>
        </w:tc>
        <w:tc>
          <w:tcPr>
            <w:tcW w:w="65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D0C97AE" w14:textId="77777777" w:rsidR="002925B3" w:rsidRDefault="002925B3">
            <w:pPr>
              <w:jc w:val="center"/>
              <w:rPr>
                <w:rFonts w:ascii="Century Gothic" w:hAnsi="Century Gothic"/>
                <w:b/>
                <w:bCs/>
                <w:sz w:val="18"/>
                <w:szCs w:val="18"/>
              </w:rPr>
            </w:pPr>
            <w:r>
              <w:rPr>
                <w:rFonts w:ascii="Century Gothic" w:hAnsi="Century Gothic"/>
                <w:b/>
                <w:bCs/>
                <w:sz w:val="18"/>
                <w:szCs w:val="18"/>
              </w:rPr>
              <w:t>OK?</w:t>
            </w:r>
          </w:p>
        </w:tc>
      </w:tr>
      <w:tr w:rsidR="002925B3" w14:paraId="374BC28A"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384C379" w14:textId="77777777" w:rsidR="002925B3" w:rsidRDefault="002925B3">
            <w:pPr>
              <w:rPr>
                <w:rFonts w:ascii="Century Gothic" w:hAnsi="Century Gothic"/>
                <w:b/>
                <w:bCs/>
                <w:sz w:val="18"/>
                <w:szCs w:val="18"/>
              </w:rPr>
            </w:pPr>
            <w:r>
              <w:rPr>
                <w:rFonts w:ascii="Century Gothic" w:hAnsi="Century Gothic"/>
                <w:b/>
                <w:bCs/>
                <w:sz w:val="18"/>
                <w:szCs w:val="18"/>
              </w:rPr>
              <w:t>3.0 PRECINCT PLANNING</w:t>
            </w:r>
          </w:p>
        </w:tc>
      </w:tr>
      <w:tr w:rsidR="002925B3" w14:paraId="0381E8C7"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072E9D8" w14:textId="77777777" w:rsidR="002925B3" w:rsidRDefault="002925B3">
            <w:pPr>
              <w:rPr>
                <w:rFonts w:ascii="Century Gothic" w:hAnsi="Century Gothic"/>
                <w:b/>
                <w:bCs/>
                <w:sz w:val="18"/>
                <w:szCs w:val="18"/>
              </w:rPr>
            </w:pPr>
            <w:r>
              <w:rPr>
                <w:rFonts w:ascii="Century Gothic" w:hAnsi="Century Gothic"/>
                <w:b/>
                <w:bCs/>
                <w:sz w:val="18"/>
                <w:szCs w:val="18"/>
              </w:rPr>
              <w:t>3.1 PRECINCT PLANNING</w:t>
            </w:r>
          </w:p>
        </w:tc>
      </w:tr>
      <w:tr w:rsidR="002925B3" w14:paraId="04C3ACAC"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29CBBD96"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0834EC2D" w14:textId="77777777" w:rsidR="002925B3" w:rsidRDefault="002925B3">
            <w:pPr>
              <w:rPr>
                <w:rFonts w:ascii="Century Gothic" w:hAnsi="Century Gothic"/>
                <w:sz w:val="18"/>
                <w:szCs w:val="18"/>
                <w:lang w:val="en-GB"/>
              </w:rPr>
            </w:pPr>
            <w:r>
              <w:rPr>
                <w:rFonts w:ascii="Century Gothic" w:hAnsi="Century Gothic"/>
                <w:sz w:val="18"/>
                <w:szCs w:val="18"/>
              </w:rPr>
              <w:t>Ensure the Layout Plan for any development must be consistent with the underlying principles of the relevant State Significant Development Consent for the High-Density Residential Precinct and Lot 107.</w:t>
            </w:r>
          </w:p>
          <w:p w14:paraId="7155352A"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CE57CA6" w14:textId="77777777" w:rsidR="002925B3" w:rsidRDefault="002925B3">
            <w:pPr>
              <w:rPr>
                <w:rFonts w:ascii="Century Gothic" w:hAnsi="Century Gothic"/>
                <w:sz w:val="18"/>
                <w:szCs w:val="18"/>
              </w:rPr>
            </w:pPr>
            <w:r>
              <w:rPr>
                <w:rFonts w:ascii="Century Gothic" w:hAnsi="Century Gothic"/>
                <w:sz w:val="18"/>
                <w:szCs w:val="18"/>
              </w:rPr>
              <w:t>The proposal avails itself of the layout plan and satisfies the principles of the layout plan.</w:t>
            </w:r>
          </w:p>
        </w:tc>
        <w:tc>
          <w:tcPr>
            <w:tcW w:w="650" w:type="dxa"/>
            <w:tcBorders>
              <w:top w:val="single" w:sz="4" w:space="0" w:color="auto"/>
              <w:left w:val="single" w:sz="4" w:space="0" w:color="auto"/>
              <w:bottom w:val="single" w:sz="4" w:space="0" w:color="auto"/>
              <w:right w:val="single" w:sz="4" w:space="0" w:color="auto"/>
            </w:tcBorders>
            <w:hideMark/>
          </w:tcPr>
          <w:p w14:paraId="3AEBD7D4"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E750373"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61C3EEFD"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34B45C11" w14:textId="77777777" w:rsidR="002925B3" w:rsidRDefault="002925B3">
            <w:pPr>
              <w:rPr>
                <w:rFonts w:ascii="Century Gothic" w:hAnsi="Century Gothic"/>
                <w:sz w:val="18"/>
                <w:szCs w:val="18"/>
                <w:lang w:val="en-GB"/>
              </w:rPr>
            </w:pPr>
            <w:r>
              <w:rPr>
                <w:rFonts w:ascii="Century Gothic" w:hAnsi="Century Gothic"/>
                <w:sz w:val="18"/>
                <w:szCs w:val="18"/>
              </w:rPr>
              <w:t>Any modification and/or variation to the relevant State Significant Development Consent must demonstrate that the underlying principles and desirable planning outcomes are still being achieved.</w:t>
            </w:r>
          </w:p>
          <w:p w14:paraId="063CD132"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632168C"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2A97D938"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743872BC"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A121EE8" w14:textId="77777777" w:rsidR="002925B3" w:rsidRDefault="002925B3">
            <w:pPr>
              <w:rPr>
                <w:rFonts w:ascii="Century Gothic" w:hAnsi="Century Gothic"/>
                <w:b/>
                <w:bCs/>
                <w:sz w:val="18"/>
                <w:szCs w:val="18"/>
              </w:rPr>
            </w:pPr>
            <w:r>
              <w:rPr>
                <w:rFonts w:ascii="Century Gothic" w:hAnsi="Century Gothic"/>
                <w:b/>
                <w:bCs/>
                <w:sz w:val="18"/>
                <w:szCs w:val="18"/>
              </w:rPr>
              <w:t>3.2 CIRCULATION NETWORKS</w:t>
            </w:r>
          </w:p>
        </w:tc>
      </w:tr>
      <w:tr w:rsidR="002925B3" w14:paraId="4B3FAA2D"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49688F0"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hideMark/>
          </w:tcPr>
          <w:p w14:paraId="0E1035BC" w14:textId="77777777" w:rsidR="002925B3" w:rsidRDefault="002925B3">
            <w:pPr>
              <w:rPr>
                <w:rFonts w:ascii="Century Gothic" w:hAnsi="Century Gothic"/>
                <w:sz w:val="18"/>
                <w:szCs w:val="18"/>
              </w:rPr>
            </w:pPr>
            <w:r>
              <w:rPr>
                <w:rFonts w:ascii="Century Gothic" w:hAnsi="Century Gothic"/>
                <w:sz w:val="18"/>
                <w:szCs w:val="18"/>
              </w:rPr>
              <w:t xml:space="preserve">Mews roads are to be included in the applications for the final built form on each development lot. </w:t>
            </w:r>
          </w:p>
        </w:tc>
        <w:tc>
          <w:tcPr>
            <w:tcW w:w="3944" w:type="dxa"/>
            <w:tcBorders>
              <w:top w:val="single" w:sz="4" w:space="0" w:color="auto"/>
              <w:left w:val="single" w:sz="4" w:space="0" w:color="auto"/>
              <w:bottom w:val="single" w:sz="4" w:space="0" w:color="auto"/>
              <w:right w:val="single" w:sz="4" w:space="0" w:color="auto"/>
            </w:tcBorders>
          </w:tcPr>
          <w:p w14:paraId="1EEA18E8" w14:textId="77777777" w:rsidR="002925B3" w:rsidRDefault="002925B3">
            <w:pPr>
              <w:rPr>
                <w:rFonts w:ascii="Century Gothic" w:hAnsi="Century Gothic"/>
                <w:sz w:val="18"/>
                <w:szCs w:val="18"/>
              </w:rPr>
            </w:pPr>
            <w:r>
              <w:rPr>
                <w:rFonts w:ascii="Century Gothic" w:hAnsi="Century Gothic"/>
                <w:sz w:val="18"/>
                <w:szCs w:val="18"/>
              </w:rPr>
              <w:t xml:space="preserve">A </w:t>
            </w:r>
            <w:proofErr w:type="gramStart"/>
            <w:r>
              <w:rPr>
                <w:rFonts w:ascii="Century Gothic" w:hAnsi="Century Gothic"/>
                <w:sz w:val="18"/>
                <w:szCs w:val="18"/>
              </w:rPr>
              <w:t>Mews road</w:t>
            </w:r>
            <w:proofErr w:type="gramEnd"/>
            <w:r>
              <w:rPr>
                <w:rFonts w:ascii="Century Gothic" w:hAnsi="Century Gothic"/>
                <w:sz w:val="18"/>
                <w:szCs w:val="18"/>
              </w:rPr>
              <w:t xml:space="preserve"> is provided off the layback that was provided at the subdivision stage and in accordance with Figure 3.</w:t>
            </w:r>
          </w:p>
          <w:p w14:paraId="15CA4B2F"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0CB307D2"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34CEC25"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6470649A"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46D04322" w14:textId="77777777" w:rsidR="002925B3" w:rsidRDefault="002925B3">
            <w:pPr>
              <w:rPr>
                <w:rFonts w:ascii="Century Gothic" w:hAnsi="Century Gothic"/>
                <w:sz w:val="18"/>
                <w:szCs w:val="18"/>
                <w:lang w:val="en-GB"/>
              </w:rPr>
            </w:pPr>
            <w:r>
              <w:rPr>
                <w:rFonts w:ascii="Century Gothic" w:hAnsi="Century Gothic"/>
                <w:sz w:val="18"/>
                <w:szCs w:val="18"/>
              </w:rPr>
              <w:t xml:space="preserve">Mews roads must be constructed in accordance with the Vehicular Movement Plan as shown in Figure 03, which are consistent with the relevant State Significant Development Consent. </w:t>
            </w:r>
          </w:p>
          <w:p w14:paraId="3EAC4B5D"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72D40AB8" w14:textId="77777777" w:rsidR="002925B3" w:rsidRDefault="002925B3">
            <w:pPr>
              <w:rPr>
                <w:rFonts w:ascii="Century Gothic" w:hAnsi="Century Gothic"/>
                <w:sz w:val="18"/>
                <w:szCs w:val="18"/>
              </w:rPr>
            </w:pPr>
            <w:r>
              <w:rPr>
                <w:rFonts w:ascii="Century Gothic" w:hAnsi="Century Gothic"/>
                <w:sz w:val="18"/>
                <w:szCs w:val="18"/>
              </w:rPr>
              <w:t xml:space="preserve">A </w:t>
            </w:r>
            <w:proofErr w:type="gramStart"/>
            <w:r>
              <w:rPr>
                <w:rFonts w:ascii="Century Gothic" w:hAnsi="Century Gothic"/>
                <w:sz w:val="18"/>
                <w:szCs w:val="18"/>
              </w:rPr>
              <w:t>Mews road</w:t>
            </w:r>
            <w:proofErr w:type="gramEnd"/>
            <w:r>
              <w:rPr>
                <w:rFonts w:ascii="Century Gothic" w:hAnsi="Century Gothic"/>
                <w:sz w:val="18"/>
                <w:szCs w:val="18"/>
              </w:rPr>
              <w:t xml:space="preserve"> is provided off the layback that was provided at the subdivision stage and in accordance with Figure 3.</w:t>
            </w:r>
          </w:p>
          <w:p w14:paraId="4BAC302D"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27C10797"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F4F2AE3"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290C1B70" w14:textId="77777777" w:rsidR="002925B3" w:rsidRDefault="002925B3">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508562EA"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Any proposed modifications to the Vehicular Movement Plan in Figure 03, Table </w:t>
            </w:r>
            <w:proofErr w:type="gramStart"/>
            <w:r>
              <w:rPr>
                <w:rFonts w:ascii="Century Gothic" w:hAnsi="Century Gothic"/>
                <w:kern w:val="2"/>
                <w:sz w:val="18"/>
                <w:szCs w:val="18"/>
                <w:lang w:val="en-GB"/>
                <w14:ligatures w14:val="standardContextual"/>
              </w:rPr>
              <w:t>3.1</w:t>
            </w:r>
            <w:proofErr w:type="gramEnd"/>
            <w:r>
              <w:rPr>
                <w:rFonts w:ascii="Century Gothic" w:hAnsi="Century Gothic"/>
                <w:kern w:val="2"/>
                <w:sz w:val="18"/>
                <w:szCs w:val="18"/>
                <w:lang w:val="en-GB"/>
                <w14:ligatures w14:val="standardContextual"/>
              </w:rPr>
              <w:t xml:space="preserve"> or the Street Sections in Figure 08 to Figure 11 must demonstrate that: </w:t>
            </w:r>
          </w:p>
          <w:p w14:paraId="283092EF" w14:textId="77777777" w:rsidR="002925B3" w:rsidRDefault="002925B3" w:rsidP="002925B3">
            <w:pPr>
              <w:pStyle w:val="NormalWeb"/>
              <w:numPr>
                <w:ilvl w:val="0"/>
                <w:numId w:val="7"/>
              </w:numPr>
              <w:spacing w:before="0" w:beforeAutospacing="0" w:after="0" w:afterAutospacing="0"/>
              <w:ind w:left="319" w:hanging="295"/>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The proposed changes meet the Objectives for this </w:t>
            </w:r>
            <w:proofErr w:type="gramStart"/>
            <w:r>
              <w:rPr>
                <w:rFonts w:ascii="Century Gothic" w:hAnsi="Century Gothic"/>
                <w:kern w:val="2"/>
                <w:sz w:val="18"/>
                <w:szCs w:val="18"/>
                <w:lang w:val="en-GB"/>
                <w14:ligatures w14:val="standardContextual"/>
              </w:rPr>
              <w:t>section;</w:t>
            </w:r>
            <w:proofErr w:type="gramEnd"/>
          </w:p>
          <w:p w14:paraId="6A81B230" w14:textId="77777777" w:rsidR="002925B3" w:rsidRDefault="002925B3" w:rsidP="002925B3">
            <w:pPr>
              <w:pStyle w:val="NormalWeb"/>
              <w:numPr>
                <w:ilvl w:val="0"/>
                <w:numId w:val="7"/>
              </w:numPr>
              <w:spacing w:before="0" w:beforeAutospacing="0" w:after="0" w:afterAutospacing="0"/>
              <w:ind w:left="319" w:hanging="295"/>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Adequate vehicular and pedestrian connections can be provided in Lot 109 to the adjoining site (Lot 1, DP1151499</w:t>
            </w:r>
            <w:proofErr w:type="gramStart"/>
            <w:r>
              <w:rPr>
                <w:rFonts w:ascii="Century Gothic" w:hAnsi="Century Gothic"/>
                <w:kern w:val="2"/>
                <w:sz w:val="18"/>
                <w:szCs w:val="18"/>
                <w:lang w:val="en-GB"/>
                <w14:ligatures w14:val="standardContextual"/>
              </w:rPr>
              <w:t>);</w:t>
            </w:r>
            <w:proofErr w:type="gramEnd"/>
          </w:p>
          <w:p w14:paraId="0C9DD3B3" w14:textId="77777777" w:rsidR="002925B3" w:rsidRDefault="002925B3" w:rsidP="002925B3">
            <w:pPr>
              <w:pStyle w:val="NormalWeb"/>
              <w:numPr>
                <w:ilvl w:val="0"/>
                <w:numId w:val="7"/>
              </w:numPr>
              <w:spacing w:before="0" w:beforeAutospacing="0" w:after="0" w:afterAutospacing="0"/>
              <w:ind w:left="319" w:hanging="295"/>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Emergency access and servicing access are provided.</w:t>
            </w:r>
          </w:p>
          <w:p w14:paraId="1DCF41F6"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 </w:t>
            </w:r>
          </w:p>
          <w:p w14:paraId="33223C3B" w14:textId="26BC585A" w:rsidR="002925B3" w:rsidRDefault="002925B3">
            <w:pPr>
              <w:tabs>
                <w:tab w:val="left" w:pos="1039"/>
              </w:tabs>
              <w:rPr>
                <w:rFonts w:ascii="Century Gothic" w:hAnsi="Century Gothic"/>
                <w:kern w:val="2"/>
                <w:sz w:val="18"/>
                <w:szCs w:val="18"/>
                <w14:ligatures w14:val="standardContextual"/>
              </w:rPr>
            </w:pPr>
            <w:r>
              <w:rPr>
                <w:rFonts w:ascii="Century Gothic" w:hAnsi="Century Gothic"/>
                <w:noProof/>
                <w:sz w:val="18"/>
                <w:szCs w:val="18"/>
              </w:rPr>
              <w:drawing>
                <wp:inline distT="0" distB="0" distL="0" distR="0" wp14:anchorId="437A40F1" wp14:editId="065284C6">
                  <wp:extent cx="2400300" cy="609600"/>
                  <wp:effectExtent l="0" t="0" r="0" b="0"/>
                  <wp:docPr id="1146732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609600"/>
                          </a:xfrm>
                          <a:prstGeom prst="rect">
                            <a:avLst/>
                          </a:prstGeom>
                          <a:noFill/>
                          <a:ln>
                            <a:noFill/>
                          </a:ln>
                        </pic:spPr>
                      </pic:pic>
                    </a:graphicData>
                  </a:graphic>
                </wp:inline>
              </w:drawing>
            </w:r>
          </w:p>
          <w:p w14:paraId="436D704F" w14:textId="77777777" w:rsidR="002925B3" w:rsidRDefault="002925B3">
            <w:pPr>
              <w:tabs>
                <w:tab w:val="left" w:pos="1039"/>
              </w:tabs>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87A6E79" w14:textId="77777777" w:rsidR="002925B3" w:rsidRDefault="002925B3">
            <w:pPr>
              <w:rPr>
                <w:rFonts w:ascii="Century Gothic" w:hAnsi="Century Gothic"/>
                <w:sz w:val="18"/>
                <w:szCs w:val="18"/>
              </w:rPr>
            </w:pPr>
            <w:r>
              <w:rPr>
                <w:rFonts w:ascii="Century Gothic" w:hAnsi="Century Gothic"/>
                <w:sz w:val="18"/>
                <w:szCs w:val="18"/>
              </w:rPr>
              <w:t xml:space="preserve">The Mews Road dimensions accord with the UDG. </w:t>
            </w:r>
          </w:p>
        </w:tc>
        <w:tc>
          <w:tcPr>
            <w:tcW w:w="650" w:type="dxa"/>
            <w:tcBorders>
              <w:top w:val="single" w:sz="4" w:space="0" w:color="auto"/>
              <w:left w:val="single" w:sz="4" w:space="0" w:color="auto"/>
              <w:bottom w:val="single" w:sz="4" w:space="0" w:color="auto"/>
              <w:right w:val="single" w:sz="4" w:space="0" w:color="auto"/>
            </w:tcBorders>
            <w:hideMark/>
          </w:tcPr>
          <w:p w14:paraId="6BED07BF" w14:textId="77777777" w:rsidR="002925B3" w:rsidRDefault="002925B3">
            <w:pPr>
              <w:jc w:val="center"/>
              <w:rPr>
                <w:rFonts w:ascii="Century Gothic" w:hAnsi="Century Gothic"/>
                <w:sz w:val="18"/>
                <w:szCs w:val="18"/>
              </w:rPr>
            </w:pPr>
            <w:r>
              <w:rPr>
                <w:rFonts w:ascii="Century Gothic" w:hAnsi="Century Gothic"/>
                <w:color w:val="000000" w:themeColor="text1"/>
                <w:sz w:val="18"/>
                <w:szCs w:val="18"/>
              </w:rPr>
              <w:t>Yes</w:t>
            </w:r>
          </w:p>
        </w:tc>
      </w:tr>
      <w:tr w:rsidR="002925B3" w14:paraId="3033FFF1"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2D3416" w14:textId="77777777" w:rsidR="002925B3" w:rsidRDefault="002925B3">
            <w:pPr>
              <w:rPr>
                <w:rFonts w:ascii="Century Gothic" w:hAnsi="Century Gothic"/>
                <w:b/>
                <w:bCs/>
                <w:sz w:val="18"/>
                <w:szCs w:val="18"/>
              </w:rPr>
            </w:pPr>
            <w:r>
              <w:rPr>
                <w:rFonts w:ascii="Century Gothic" w:hAnsi="Century Gothic"/>
                <w:b/>
                <w:bCs/>
                <w:sz w:val="18"/>
                <w:szCs w:val="18"/>
              </w:rPr>
              <w:t>3.3 OPEN SPACE</w:t>
            </w:r>
          </w:p>
        </w:tc>
      </w:tr>
      <w:tr w:rsidR="002925B3" w14:paraId="09DAF9A9"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55EE931F"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3C8EEC8C" w14:textId="77777777" w:rsidR="002925B3" w:rsidRDefault="002925B3">
            <w:pPr>
              <w:rPr>
                <w:rFonts w:ascii="Century Gothic" w:hAnsi="Century Gothic"/>
                <w:sz w:val="18"/>
                <w:szCs w:val="18"/>
              </w:rPr>
            </w:pPr>
            <w:r>
              <w:rPr>
                <w:rFonts w:ascii="Century Gothic" w:hAnsi="Century Gothic"/>
                <w:sz w:val="18"/>
                <w:szCs w:val="18"/>
              </w:rPr>
              <w:t xml:space="preserve">Open space is to be provided in Lot 108 in accordance with the Open Space Plan at </w:t>
            </w:r>
            <w:r>
              <w:rPr>
                <w:rFonts w:ascii="Century Gothic" w:hAnsi="Century Gothic"/>
                <w:sz w:val="18"/>
                <w:szCs w:val="18"/>
              </w:rPr>
              <w:lastRenderedPageBreak/>
              <w:t>Figure 04 and embellished as set out in Table 3.2.</w:t>
            </w:r>
          </w:p>
          <w:p w14:paraId="521579FF"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CF5FBE3" w14:textId="77777777" w:rsidR="002925B3" w:rsidRDefault="002925B3">
            <w:pPr>
              <w:rPr>
                <w:rFonts w:ascii="Century Gothic" w:hAnsi="Century Gothic"/>
                <w:sz w:val="18"/>
                <w:szCs w:val="18"/>
              </w:rPr>
            </w:pPr>
            <w:r>
              <w:rPr>
                <w:rFonts w:ascii="Century Gothic" w:hAnsi="Century Gothic"/>
                <w:sz w:val="18"/>
                <w:szCs w:val="18"/>
              </w:rPr>
              <w:lastRenderedPageBreak/>
              <w:t>The proposal does not impact the open space network.</w:t>
            </w:r>
          </w:p>
        </w:tc>
        <w:tc>
          <w:tcPr>
            <w:tcW w:w="650" w:type="dxa"/>
            <w:tcBorders>
              <w:top w:val="single" w:sz="4" w:space="0" w:color="auto"/>
              <w:left w:val="single" w:sz="4" w:space="0" w:color="auto"/>
              <w:bottom w:val="single" w:sz="4" w:space="0" w:color="auto"/>
              <w:right w:val="single" w:sz="4" w:space="0" w:color="auto"/>
            </w:tcBorders>
            <w:hideMark/>
          </w:tcPr>
          <w:p w14:paraId="23CCFB8C"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85A4008"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0A88D08"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4D372E11" w14:textId="77777777" w:rsidR="002925B3" w:rsidRDefault="002925B3">
            <w:pPr>
              <w:rPr>
                <w:rFonts w:ascii="Century Gothic" w:hAnsi="Century Gothic"/>
                <w:sz w:val="18"/>
                <w:szCs w:val="18"/>
                <w:lang w:val="en-GB"/>
              </w:rPr>
            </w:pPr>
            <w:r>
              <w:rPr>
                <w:rFonts w:ascii="Century Gothic" w:hAnsi="Century Gothic"/>
                <w:sz w:val="18"/>
                <w:szCs w:val="18"/>
              </w:rPr>
              <w:t xml:space="preserve">The local park should be designed to maximise solar access. </w:t>
            </w:r>
          </w:p>
          <w:p w14:paraId="58EF2AED"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6A4E9D63"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64F8D041"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33EFCE99"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9573464" w14:textId="77777777" w:rsidR="002925B3" w:rsidRDefault="002925B3">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hideMark/>
          </w:tcPr>
          <w:p w14:paraId="2181D717" w14:textId="77777777" w:rsidR="002925B3" w:rsidRDefault="002925B3">
            <w:pPr>
              <w:rPr>
                <w:rFonts w:ascii="Century Gothic" w:hAnsi="Century Gothic"/>
                <w:sz w:val="18"/>
                <w:szCs w:val="18"/>
                <w:lang w:val="en-GB"/>
              </w:rPr>
            </w:pPr>
            <w:r>
              <w:rPr>
                <w:rFonts w:ascii="Century Gothic" w:hAnsi="Century Gothic"/>
                <w:sz w:val="18"/>
                <w:szCs w:val="18"/>
              </w:rPr>
              <w:t xml:space="preserve">Trees will be predominantly indigenous with some specimen exotic trees. Tree selection and planting should be undertaken in accordance with the City of Ryde Street Tree Master Plan. </w:t>
            </w:r>
          </w:p>
        </w:tc>
        <w:tc>
          <w:tcPr>
            <w:tcW w:w="3944" w:type="dxa"/>
            <w:tcBorders>
              <w:top w:val="single" w:sz="4" w:space="0" w:color="auto"/>
              <w:left w:val="single" w:sz="4" w:space="0" w:color="auto"/>
              <w:bottom w:val="single" w:sz="4" w:space="0" w:color="auto"/>
              <w:right w:val="single" w:sz="4" w:space="0" w:color="auto"/>
            </w:tcBorders>
          </w:tcPr>
          <w:p w14:paraId="0D256374"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6E65014D"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36463BE3"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11D5A584" w14:textId="77777777" w:rsidR="002925B3" w:rsidRDefault="002925B3">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4C3B7BF0" w14:textId="77777777" w:rsidR="002925B3" w:rsidRDefault="002925B3">
            <w:pPr>
              <w:rPr>
                <w:rFonts w:ascii="Century Gothic" w:hAnsi="Century Gothic"/>
                <w:sz w:val="18"/>
                <w:szCs w:val="18"/>
                <w:lang w:val="en-GB"/>
              </w:rPr>
            </w:pPr>
            <w:r>
              <w:rPr>
                <w:rFonts w:ascii="Century Gothic" w:hAnsi="Century Gothic"/>
                <w:sz w:val="18"/>
                <w:szCs w:val="18"/>
              </w:rPr>
              <w:t xml:space="preserve">The park is to be designed in accordance with public open space described in the Public Open Space Plan Figure 04. </w:t>
            </w:r>
          </w:p>
          <w:p w14:paraId="210E8EDD"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68B849C" w14:textId="77777777" w:rsidR="002925B3" w:rsidRDefault="002925B3">
            <w:pPr>
              <w:rPr>
                <w:rFonts w:ascii="Century Gothic" w:hAnsi="Century Gothic"/>
                <w:sz w:val="18"/>
                <w:szCs w:val="18"/>
              </w:rPr>
            </w:pPr>
            <w:r>
              <w:rPr>
                <w:rFonts w:ascii="Century Gothic" w:hAnsi="Century Gothic"/>
                <w:sz w:val="18"/>
                <w:szCs w:val="18"/>
              </w:rPr>
              <w:t>The proposal does not impact the open space network.</w:t>
            </w:r>
          </w:p>
        </w:tc>
        <w:tc>
          <w:tcPr>
            <w:tcW w:w="650" w:type="dxa"/>
            <w:tcBorders>
              <w:top w:val="single" w:sz="4" w:space="0" w:color="auto"/>
              <w:left w:val="single" w:sz="4" w:space="0" w:color="auto"/>
              <w:bottom w:val="single" w:sz="4" w:space="0" w:color="auto"/>
              <w:right w:val="single" w:sz="4" w:space="0" w:color="auto"/>
            </w:tcBorders>
            <w:hideMark/>
          </w:tcPr>
          <w:p w14:paraId="716B23B8"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C24CA3B"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F7438A0" w14:textId="77777777" w:rsidR="002925B3" w:rsidRDefault="002925B3">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68AD1EB3" w14:textId="77777777" w:rsidR="002925B3" w:rsidRDefault="002925B3">
            <w:pPr>
              <w:rPr>
                <w:rFonts w:ascii="Century Gothic" w:hAnsi="Century Gothic"/>
                <w:sz w:val="18"/>
                <w:szCs w:val="18"/>
                <w:lang w:val="en-GB"/>
              </w:rPr>
            </w:pPr>
            <w:r>
              <w:rPr>
                <w:rFonts w:ascii="Century Gothic" w:hAnsi="Century Gothic"/>
                <w:sz w:val="18"/>
                <w:szCs w:val="18"/>
              </w:rPr>
              <w:t xml:space="preserve">Provide communal open space on each lot exceeding 25% of the site area. </w:t>
            </w:r>
          </w:p>
          <w:p w14:paraId="547FAB4B"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40DB3629" w14:textId="77777777" w:rsidR="002925B3" w:rsidRDefault="002925B3">
            <w:pPr>
              <w:rPr>
                <w:rFonts w:ascii="Century Gothic" w:hAnsi="Century Gothic"/>
                <w:sz w:val="18"/>
                <w:szCs w:val="18"/>
                <w:lang w:val="en-GB"/>
              </w:rPr>
            </w:pPr>
            <w:r>
              <w:rPr>
                <w:rFonts w:ascii="Century Gothic" w:hAnsi="Century Gothic"/>
                <w:sz w:val="18"/>
                <w:szCs w:val="18"/>
              </w:rPr>
              <w:t>Communal open space on each lot exceeds 25% of the site area at approximately 30%.</w:t>
            </w:r>
          </w:p>
          <w:p w14:paraId="34B99B89"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4F90AC0A"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CF57800"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2A6F2808" w14:textId="77777777" w:rsidR="002925B3" w:rsidRDefault="002925B3">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055F7248" w14:textId="77777777" w:rsidR="002925B3" w:rsidRDefault="002925B3">
            <w:pPr>
              <w:rPr>
                <w:rFonts w:ascii="Century Gothic" w:hAnsi="Century Gothic"/>
                <w:sz w:val="18"/>
                <w:szCs w:val="18"/>
              </w:rPr>
            </w:pPr>
            <w:r>
              <w:rPr>
                <w:rFonts w:ascii="Century Gothic" w:hAnsi="Century Gothic"/>
                <w:sz w:val="18"/>
                <w:szCs w:val="18"/>
              </w:rPr>
              <w:t>Any proposed amendment to the Open Space Plan at Figure 04 must demonstrate that:</w:t>
            </w:r>
          </w:p>
          <w:p w14:paraId="39AFF08D" w14:textId="77777777" w:rsidR="002925B3" w:rsidRDefault="002925B3" w:rsidP="002925B3">
            <w:pPr>
              <w:pStyle w:val="ListParagraph"/>
              <w:numPr>
                <w:ilvl w:val="0"/>
                <w:numId w:val="9"/>
              </w:numPr>
              <w:ind w:left="461" w:hanging="426"/>
              <w:rPr>
                <w:rFonts w:ascii="Century Gothic" w:hAnsi="Century Gothic"/>
                <w:sz w:val="18"/>
                <w:szCs w:val="18"/>
                <w:lang w:val="en-AU"/>
              </w:rPr>
            </w:pPr>
            <w:r>
              <w:rPr>
                <w:rFonts w:ascii="Century Gothic" w:hAnsi="Century Gothic"/>
                <w:sz w:val="18"/>
                <w:szCs w:val="18"/>
                <w:lang w:val="en-AU"/>
              </w:rPr>
              <w:t xml:space="preserve">The proposed changes meet the Objectives for this </w:t>
            </w:r>
            <w:proofErr w:type="gramStart"/>
            <w:r>
              <w:rPr>
                <w:rFonts w:ascii="Century Gothic" w:hAnsi="Century Gothic"/>
                <w:sz w:val="18"/>
                <w:szCs w:val="18"/>
                <w:lang w:val="en-AU"/>
              </w:rPr>
              <w:t>section;</w:t>
            </w:r>
            <w:proofErr w:type="gramEnd"/>
          </w:p>
          <w:p w14:paraId="2DAC1423" w14:textId="77777777" w:rsidR="002925B3" w:rsidRDefault="002925B3" w:rsidP="002925B3">
            <w:pPr>
              <w:pStyle w:val="ListParagraph"/>
              <w:numPr>
                <w:ilvl w:val="0"/>
                <w:numId w:val="9"/>
              </w:numPr>
              <w:ind w:left="461" w:hanging="426"/>
              <w:rPr>
                <w:rFonts w:ascii="Century Gothic" w:hAnsi="Century Gothic"/>
                <w:sz w:val="18"/>
                <w:szCs w:val="18"/>
                <w:lang w:val="en-AU"/>
              </w:rPr>
            </w:pPr>
            <w:r>
              <w:rPr>
                <w:rFonts w:ascii="Century Gothic" w:hAnsi="Century Gothic"/>
                <w:sz w:val="18"/>
                <w:szCs w:val="18"/>
                <w:lang w:val="en-AU"/>
              </w:rPr>
              <w:t>At least 50% of existing and future public space is to receive 3 hours of sunlight on June 21 between 9am and 3pm.</w:t>
            </w:r>
          </w:p>
          <w:p w14:paraId="3D8D3E0F"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E9299E4"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0926B4DF"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61AF6153"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095930" w14:textId="77777777" w:rsidR="002925B3" w:rsidRDefault="002925B3">
            <w:pPr>
              <w:rPr>
                <w:rFonts w:ascii="Century Gothic" w:hAnsi="Century Gothic"/>
                <w:b/>
                <w:bCs/>
                <w:sz w:val="18"/>
                <w:szCs w:val="18"/>
              </w:rPr>
            </w:pPr>
            <w:r>
              <w:rPr>
                <w:rFonts w:ascii="Century Gothic" w:hAnsi="Century Gothic"/>
                <w:b/>
                <w:bCs/>
                <w:sz w:val="18"/>
                <w:szCs w:val="18"/>
              </w:rPr>
              <w:t>3.4 LANDSCAPE AND DEEP SOIL</w:t>
            </w:r>
          </w:p>
        </w:tc>
      </w:tr>
      <w:tr w:rsidR="002925B3" w14:paraId="7B70850D"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203593A8"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426E5A17" w14:textId="77777777" w:rsidR="002925B3" w:rsidRDefault="002925B3">
            <w:pPr>
              <w:rPr>
                <w:rFonts w:ascii="Century Gothic" w:hAnsi="Century Gothic"/>
                <w:sz w:val="18"/>
                <w:szCs w:val="18"/>
              </w:rPr>
            </w:pPr>
            <w:r>
              <w:rPr>
                <w:rFonts w:ascii="Century Gothic" w:hAnsi="Century Gothic"/>
                <w:sz w:val="18"/>
                <w:szCs w:val="18"/>
              </w:rPr>
              <w:t>Deep soil zones are to meet the following minimum requirements:</w:t>
            </w:r>
          </w:p>
          <w:p w14:paraId="1E82F7D4" w14:textId="77777777" w:rsidR="002925B3" w:rsidRDefault="002925B3">
            <w:pPr>
              <w:rPr>
                <w:rFonts w:ascii="Century Gothic" w:hAnsi="Century Gothic"/>
                <w:sz w:val="18"/>
                <w:szCs w:val="18"/>
              </w:rPr>
            </w:pPr>
            <w:r>
              <w:rPr>
                <w:rFonts w:ascii="Century Gothic" w:hAnsi="Century Gothic"/>
                <w:sz w:val="18"/>
                <w:szCs w:val="18"/>
              </w:rPr>
              <w:t>- 10% of the site as deep soil on sites with an area of 650m</w:t>
            </w:r>
            <w:r>
              <w:rPr>
                <w:rFonts w:ascii="Century Gothic" w:hAnsi="Century Gothic"/>
                <w:sz w:val="18"/>
                <w:szCs w:val="18"/>
                <w:vertAlign w:val="superscript"/>
              </w:rPr>
              <w:t>2</w:t>
            </w:r>
            <w:r>
              <w:rPr>
                <w:rFonts w:ascii="Century Gothic" w:hAnsi="Century Gothic"/>
                <w:sz w:val="18"/>
                <w:szCs w:val="18"/>
              </w:rPr>
              <w:t xml:space="preserve"> - 1,</w:t>
            </w:r>
            <w:proofErr w:type="gramStart"/>
            <w:r>
              <w:rPr>
                <w:rFonts w:ascii="Century Gothic" w:hAnsi="Century Gothic"/>
                <w:sz w:val="18"/>
                <w:szCs w:val="18"/>
              </w:rPr>
              <w:t>500m</w:t>
            </w:r>
            <w:r>
              <w:rPr>
                <w:rFonts w:ascii="Century Gothic" w:hAnsi="Century Gothic"/>
                <w:sz w:val="18"/>
                <w:szCs w:val="18"/>
                <w:vertAlign w:val="superscript"/>
              </w:rPr>
              <w:t>2</w:t>
            </w:r>
            <w:r>
              <w:rPr>
                <w:rFonts w:ascii="Century Gothic" w:hAnsi="Century Gothic"/>
                <w:sz w:val="18"/>
                <w:szCs w:val="18"/>
              </w:rPr>
              <w:t>;</w:t>
            </w:r>
            <w:proofErr w:type="gramEnd"/>
          </w:p>
          <w:p w14:paraId="216A40D5" w14:textId="77777777" w:rsidR="002925B3" w:rsidRDefault="002925B3">
            <w:pPr>
              <w:rPr>
                <w:rFonts w:ascii="Century Gothic" w:hAnsi="Century Gothic"/>
                <w:sz w:val="18"/>
                <w:szCs w:val="18"/>
              </w:rPr>
            </w:pPr>
            <w:r>
              <w:rPr>
                <w:rFonts w:ascii="Century Gothic" w:hAnsi="Century Gothic"/>
                <w:sz w:val="18"/>
                <w:szCs w:val="18"/>
              </w:rPr>
              <w:t>- The minimum dimension of the deep soil zone is to be 3m in any direction on sites with an area of 650m</w:t>
            </w:r>
            <w:r>
              <w:rPr>
                <w:rFonts w:ascii="Century Gothic" w:hAnsi="Century Gothic"/>
                <w:sz w:val="18"/>
                <w:szCs w:val="18"/>
                <w:vertAlign w:val="superscript"/>
              </w:rPr>
              <w:t>2</w:t>
            </w:r>
            <w:r>
              <w:rPr>
                <w:rFonts w:ascii="Century Gothic" w:hAnsi="Century Gothic"/>
                <w:sz w:val="18"/>
                <w:szCs w:val="18"/>
              </w:rPr>
              <w:t xml:space="preserve"> - 1,</w:t>
            </w:r>
            <w:proofErr w:type="gramStart"/>
            <w:r>
              <w:rPr>
                <w:rFonts w:ascii="Century Gothic" w:hAnsi="Century Gothic"/>
                <w:sz w:val="18"/>
                <w:szCs w:val="18"/>
              </w:rPr>
              <w:t>500m2;</w:t>
            </w:r>
            <w:proofErr w:type="gramEnd"/>
          </w:p>
          <w:p w14:paraId="0445E36E" w14:textId="77777777" w:rsidR="002925B3" w:rsidRDefault="002925B3">
            <w:pPr>
              <w:rPr>
                <w:rFonts w:ascii="Century Gothic" w:hAnsi="Century Gothic"/>
                <w:b/>
                <w:bCs/>
                <w:sz w:val="18"/>
                <w:szCs w:val="18"/>
              </w:rPr>
            </w:pPr>
            <w:r>
              <w:rPr>
                <w:rFonts w:ascii="Century Gothic" w:hAnsi="Century Gothic"/>
                <w:b/>
                <w:bCs/>
                <w:sz w:val="18"/>
                <w:szCs w:val="18"/>
              </w:rPr>
              <w:t>- 15% of the site as deep soil on sites greater than 1,</w:t>
            </w:r>
            <w:proofErr w:type="gramStart"/>
            <w:r>
              <w:rPr>
                <w:rFonts w:ascii="Century Gothic" w:hAnsi="Century Gothic"/>
                <w:b/>
                <w:bCs/>
                <w:sz w:val="18"/>
                <w:szCs w:val="18"/>
              </w:rPr>
              <w:t>500m</w:t>
            </w:r>
            <w:r>
              <w:rPr>
                <w:rFonts w:ascii="Century Gothic" w:hAnsi="Century Gothic"/>
                <w:b/>
                <w:bCs/>
                <w:sz w:val="18"/>
                <w:szCs w:val="18"/>
                <w:vertAlign w:val="superscript"/>
              </w:rPr>
              <w:t>2</w:t>
            </w:r>
            <w:r>
              <w:rPr>
                <w:rFonts w:ascii="Century Gothic" w:hAnsi="Century Gothic"/>
                <w:b/>
                <w:bCs/>
                <w:sz w:val="18"/>
                <w:szCs w:val="18"/>
              </w:rPr>
              <w:t>;</w:t>
            </w:r>
            <w:proofErr w:type="gramEnd"/>
          </w:p>
          <w:p w14:paraId="0832A158" w14:textId="77777777" w:rsidR="002925B3" w:rsidRDefault="002925B3">
            <w:pPr>
              <w:rPr>
                <w:rFonts w:ascii="Century Gothic" w:hAnsi="Century Gothic"/>
                <w:sz w:val="18"/>
                <w:szCs w:val="18"/>
              </w:rPr>
            </w:pPr>
            <w:r>
              <w:rPr>
                <w:rFonts w:ascii="Century Gothic" w:hAnsi="Century Gothic"/>
                <w:sz w:val="18"/>
                <w:szCs w:val="18"/>
              </w:rPr>
              <w:t>- The minimum dimension of the deep soil zone is to be 6m in any direction on sites</w:t>
            </w:r>
          </w:p>
          <w:p w14:paraId="19647128" w14:textId="77777777" w:rsidR="002925B3" w:rsidRDefault="002925B3">
            <w:pPr>
              <w:rPr>
                <w:rFonts w:ascii="Century Gothic" w:hAnsi="Century Gothic"/>
                <w:sz w:val="18"/>
                <w:szCs w:val="18"/>
              </w:rPr>
            </w:pPr>
            <w:r>
              <w:rPr>
                <w:rFonts w:ascii="Century Gothic" w:hAnsi="Century Gothic"/>
                <w:sz w:val="18"/>
                <w:szCs w:val="18"/>
              </w:rPr>
              <w:t>greater than 1,500m</w:t>
            </w:r>
            <w:r>
              <w:rPr>
                <w:rFonts w:ascii="Century Gothic" w:hAnsi="Century Gothic"/>
                <w:sz w:val="18"/>
                <w:szCs w:val="18"/>
                <w:vertAlign w:val="superscript"/>
              </w:rPr>
              <w:t>2</w:t>
            </w:r>
            <w:r>
              <w:rPr>
                <w:rFonts w:ascii="Century Gothic" w:hAnsi="Century Gothic"/>
                <w:sz w:val="18"/>
                <w:szCs w:val="18"/>
              </w:rPr>
              <w:t>.</w:t>
            </w:r>
          </w:p>
          <w:p w14:paraId="3D55CA3F"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F3CAE00" w14:textId="77777777" w:rsidR="002925B3" w:rsidRDefault="002925B3">
            <w:pPr>
              <w:rPr>
                <w:rFonts w:ascii="Century Gothic" w:hAnsi="Century Gothic"/>
                <w:sz w:val="18"/>
                <w:szCs w:val="18"/>
              </w:rPr>
            </w:pPr>
            <w:r>
              <w:rPr>
                <w:rFonts w:ascii="Century Gothic" w:hAnsi="Century Gothic"/>
                <w:sz w:val="18"/>
                <w:szCs w:val="18"/>
              </w:rPr>
              <w:t>376m</w:t>
            </w:r>
            <w:r>
              <w:rPr>
                <w:rFonts w:ascii="Century Gothic" w:hAnsi="Century Gothic"/>
                <w:sz w:val="18"/>
                <w:szCs w:val="18"/>
                <w:vertAlign w:val="superscript"/>
              </w:rPr>
              <w:t>2</w:t>
            </w:r>
            <w:r>
              <w:rPr>
                <w:rFonts w:ascii="Century Gothic" w:hAnsi="Century Gothic"/>
                <w:sz w:val="18"/>
                <w:szCs w:val="18"/>
              </w:rPr>
              <w:t xml:space="preserve"> is provided which is equivalent to 15%.</w:t>
            </w:r>
          </w:p>
        </w:tc>
        <w:tc>
          <w:tcPr>
            <w:tcW w:w="650" w:type="dxa"/>
            <w:tcBorders>
              <w:top w:val="single" w:sz="4" w:space="0" w:color="auto"/>
              <w:left w:val="single" w:sz="4" w:space="0" w:color="auto"/>
              <w:bottom w:val="single" w:sz="4" w:space="0" w:color="auto"/>
              <w:right w:val="single" w:sz="4" w:space="0" w:color="auto"/>
            </w:tcBorders>
            <w:hideMark/>
          </w:tcPr>
          <w:p w14:paraId="75EC0B0A"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D32F526"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26AD3ED5"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5F5035A3" w14:textId="77777777" w:rsidR="002925B3" w:rsidRDefault="002925B3">
            <w:pPr>
              <w:rPr>
                <w:rFonts w:ascii="Century Gothic" w:hAnsi="Century Gothic"/>
                <w:sz w:val="18"/>
                <w:szCs w:val="18"/>
                <w:lang w:val="en-GB"/>
              </w:rPr>
            </w:pPr>
            <w:r>
              <w:rPr>
                <w:rFonts w:ascii="Century Gothic" w:hAnsi="Century Gothic"/>
                <w:sz w:val="18"/>
                <w:szCs w:val="18"/>
              </w:rPr>
              <w:t xml:space="preserve">Private mews roads to be constructed as part of future applications will include street tree planting showing the location, species, planting methodology and maintenance of street trees to satisfy the Objectives and Controls of this </w:t>
            </w:r>
            <w:proofErr w:type="gramStart"/>
            <w:r>
              <w:rPr>
                <w:rFonts w:ascii="Century Gothic" w:hAnsi="Century Gothic"/>
                <w:sz w:val="18"/>
                <w:szCs w:val="18"/>
              </w:rPr>
              <w:t>section, and</w:t>
            </w:r>
            <w:proofErr w:type="gramEnd"/>
            <w:r>
              <w:rPr>
                <w:rFonts w:ascii="Century Gothic" w:hAnsi="Century Gothic"/>
                <w:sz w:val="18"/>
                <w:szCs w:val="18"/>
              </w:rPr>
              <w:t xml:space="preserve"> ensure an appropriate degree of consistency is achieved between the different Sub-Precincts. </w:t>
            </w:r>
          </w:p>
          <w:p w14:paraId="23269A43"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AF8D356" w14:textId="77777777" w:rsidR="002925B3" w:rsidRDefault="002925B3">
            <w:pPr>
              <w:rPr>
                <w:rFonts w:ascii="Century Gothic" w:hAnsi="Century Gothic"/>
                <w:sz w:val="18"/>
                <w:szCs w:val="18"/>
              </w:rPr>
            </w:pPr>
            <w:r>
              <w:rPr>
                <w:rFonts w:ascii="Century Gothic" w:hAnsi="Century Gothic"/>
                <w:sz w:val="18"/>
                <w:szCs w:val="18"/>
              </w:rPr>
              <w:t>Planting on the north side of the Mews Road is proposed.  Planting on the south side is proposed under the application for Building B.</w:t>
            </w:r>
          </w:p>
        </w:tc>
        <w:tc>
          <w:tcPr>
            <w:tcW w:w="650" w:type="dxa"/>
            <w:tcBorders>
              <w:top w:val="single" w:sz="4" w:space="0" w:color="auto"/>
              <w:left w:val="single" w:sz="4" w:space="0" w:color="auto"/>
              <w:bottom w:val="single" w:sz="4" w:space="0" w:color="auto"/>
              <w:right w:val="single" w:sz="4" w:space="0" w:color="auto"/>
            </w:tcBorders>
            <w:hideMark/>
          </w:tcPr>
          <w:p w14:paraId="56D0394C"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506E522"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6F372CA" w14:textId="77777777" w:rsidR="002925B3" w:rsidRDefault="002925B3">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7487B43A" w14:textId="77777777" w:rsidR="002925B3" w:rsidRDefault="002925B3">
            <w:pPr>
              <w:rPr>
                <w:rFonts w:ascii="Century Gothic" w:hAnsi="Century Gothic"/>
                <w:sz w:val="18"/>
                <w:szCs w:val="18"/>
                <w:lang w:val="en-GB"/>
              </w:rPr>
            </w:pPr>
            <w:r>
              <w:rPr>
                <w:rFonts w:ascii="Century Gothic" w:hAnsi="Century Gothic"/>
                <w:sz w:val="18"/>
                <w:szCs w:val="18"/>
              </w:rPr>
              <w:t xml:space="preserve">All street trees must be provided in accordance with the approved Street Tree Plan as per the development consents for each Sub-Precinct. </w:t>
            </w:r>
          </w:p>
          <w:p w14:paraId="151A1739"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4F9ACD1" w14:textId="77777777" w:rsidR="002925B3" w:rsidRDefault="002925B3">
            <w:pPr>
              <w:rPr>
                <w:rFonts w:ascii="Century Gothic" w:hAnsi="Century Gothic"/>
                <w:sz w:val="18"/>
                <w:szCs w:val="18"/>
              </w:rPr>
            </w:pPr>
            <w:r>
              <w:rPr>
                <w:rFonts w:ascii="Century Gothic" w:hAnsi="Century Gothic"/>
                <w:sz w:val="18"/>
                <w:szCs w:val="18"/>
              </w:rPr>
              <w:t>Refer to the landscaping plan which shows public domain embellishment.</w:t>
            </w:r>
          </w:p>
        </w:tc>
        <w:tc>
          <w:tcPr>
            <w:tcW w:w="650" w:type="dxa"/>
            <w:tcBorders>
              <w:top w:val="single" w:sz="4" w:space="0" w:color="auto"/>
              <w:left w:val="single" w:sz="4" w:space="0" w:color="auto"/>
              <w:bottom w:val="single" w:sz="4" w:space="0" w:color="auto"/>
              <w:right w:val="single" w:sz="4" w:space="0" w:color="auto"/>
            </w:tcBorders>
            <w:hideMark/>
          </w:tcPr>
          <w:p w14:paraId="19678FDE"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89D4A78"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649106A4" w14:textId="77777777" w:rsidR="002925B3" w:rsidRDefault="002925B3">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2AB8B1BF" w14:textId="77777777" w:rsidR="002925B3" w:rsidRDefault="002925B3">
            <w:pPr>
              <w:rPr>
                <w:rFonts w:ascii="Century Gothic" w:hAnsi="Century Gothic"/>
                <w:sz w:val="18"/>
                <w:szCs w:val="18"/>
              </w:rPr>
            </w:pPr>
            <w:r>
              <w:rPr>
                <w:rFonts w:ascii="Century Gothic" w:hAnsi="Century Gothic"/>
                <w:sz w:val="18"/>
                <w:szCs w:val="18"/>
              </w:rPr>
              <w:t>Street tree planting in mews roads is to be designed in accordance with the following principles:</w:t>
            </w:r>
          </w:p>
          <w:p w14:paraId="0A87C302" w14:textId="77777777" w:rsidR="002925B3" w:rsidRDefault="002925B3" w:rsidP="002925B3">
            <w:pPr>
              <w:pStyle w:val="ListParagraph"/>
              <w:numPr>
                <w:ilvl w:val="0"/>
                <w:numId w:val="11"/>
              </w:numPr>
              <w:ind w:left="461" w:hanging="426"/>
              <w:rPr>
                <w:rFonts w:ascii="Century Gothic" w:hAnsi="Century Gothic"/>
                <w:sz w:val="18"/>
                <w:szCs w:val="18"/>
                <w:lang w:val="en-AU"/>
              </w:rPr>
            </w:pPr>
            <w:r>
              <w:rPr>
                <w:rFonts w:ascii="Century Gothic" w:hAnsi="Century Gothic"/>
                <w:sz w:val="18"/>
                <w:szCs w:val="18"/>
                <w:lang w:val="en-AU"/>
              </w:rPr>
              <w:lastRenderedPageBreak/>
              <w:t xml:space="preserve">Street trees should be used to distinguish between public and private </w:t>
            </w:r>
            <w:proofErr w:type="gramStart"/>
            <w:r>
              <w:rPr>
                <w:rFonts w:ascii="Century Gothic" w:hAnsi="Century Gothic"/>
                <w:sz w:val="18"/>
                <w:szCs w:val="18"/>
                <w:lang w:val="en-AU"/>
              </w:rPr>
              <w:t>space;</w:t>
            </w:r>
            <w:proofErr w:type="gramEnd"/>
          </w:p>
          <w:p w14:paraId="1550D64E" w14:textId="77777777" w:rsidR="002925B3" w:rsidRDefault="002925B3" w:rsidP="002925B3">
            <w:pPr>
              <w:pStyle w:val="ListParagraph"/>
              <w:numPr>
                <w:ilvl w:val="0"/>
                <w:numId w:val="11"/>
              </w:numPr>
              <w:ind w:left="461" w:hanging="426"/>
              <w:rPr>
                <w:rFonts w:ascii="Century Gothic" w:hAnsi="Century Gothic"/>
                <w:sz w:val="18"/>
                <w:szCs w:val="18"/>
                <w:lang w:val="en-AU"/>
              </w:rPr>
            </w:pPr>
            <w:r>
              <w:rPr>
                <w:rFonts w:ascii="Century Gothic" w:hAnsi="Century Gothic"/>
                <w:sz w:val="18"/>
                <w:szCs w:val="18"/>
                <w:lang w:val="en-AU"/>
              </w:rPr>
              <w:t xml:space="preserve">Street tree planting should be durable and include a mix of indigenous and exotic </w:t>
            </w:r>
            <w:proofErr w:type="gramStart"/>
            <w:r>
              <w:rPr>
                <w:rFonts w:ascii="Century Gothic" w:hAnsi="Century Gothic"/>
                <w:sz w:val="18"/>
                <w:szCs w:val="18"/>
                <w:lang w:val="en-AU"/>
              </w:rPr>
              <w:t>species;</w:t>
            </w:r>
            <w:proofErr w:type="gramEnd"/>
          </w:p>
          <w:p w14:paraId="593A391D" w14:textId="77777777" w:rsidR="002925B3" w:rsidRDefault="002925B3" w:rsidP="002925B3">
            <w:pPr>
              <w:pStyle w:val="ListParagraph"/>
              <w:numPr>
                <w:ilvl w:val="0"/>
                <w:numId w:val="11"/>
              </w:numPr>
              <w:ind w:left="461" w:hanging="426"/>
              <w:rPr>
                <w:rFonts w:ascii="Century Gothic" w:hAnsi="Century Gothic"/>
                <w:sz w:val="18"/>
                <w:szCs w:val="18"/>
                <w:lang w:val="en-AU"/>
              </w:rPr>
            </w:pPr>
            <w:r>
              <w:rPr>
                <w:rFonts w:ascii="Century Gothic" w:hAnsi="Century Gothic"/>
                <w:sz w:val="18"/>
                <w:szCs w:val="18"/>
                <w:lang w:val="en-AU"/>
              </w:rPr>
              <w:t>Street trees are to contribute to place making and way finding; and</w:t>
            </w:r>
          </w:p>
          <w:p w14:paraId="29ADF204" w14:textId="77777777" w:rsidR="002925B3" w:rsidRDefault="002925B3" w:rsidP="002925B3">
            <w:pPr>
              <w:pStyle w:val="ListParagraph"/>
              <w:numPr>
                <w:ilvl w:val="0"/>
                <w:numId w:val="11"/>
              </w:numPr>
              <w:ind w:left="461" w:hanging="426"/>
              <w:rPr>
                <w:rFonts w:ascii="Century Gothic" w:hAnsi="Century Gothic"/>
                <w:sz w:val="18"/>
                <w:szCs w:val="18"/>
                <w:lang w:val="en-AU"/>
              </w:rPr>
            </w:pPr>
            <w:r>
              <w:rPr>
                <w:rFonts w:ascii="Century Gothic" w:hAnsi="Century Gothic"/>
                <w:sz w:val="18"/>
                <w:szCs w:val="18"/>
                <w:lang w:val="en-AU"/>
              </w:rPr>
              <w:t>Street trees should generally be of uniform species within the one street.</w:t>
            </w:r>
          </w:p>
          <w:p w14:paraId="112A4D30"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EDFD3BA" w14:textId="77777777" w:rsidR="002925B3" w:rsidRDefault="002925B3">
            <w:pPr>
              <w:rPr>
                <w:rFonts w:ascii="Century Gothic" w:hAnsi="Century Gothic"/>
                <w:sz w:val="18"/>
                <w:szCs w:val="18"/>
              </w:rPr>
            </w:pPr>
            <w:r>
              <w:rPr>
                <w:rFonts w:ascii="Century Gothic" w:hAnsi="Century Gothic"/>
                <w:sz w:val="18"/>
                <w:szCs w:val="18"/>
              </w:rPr>
              <w:lastRenderedPageBreak/>
              <w:t>Refer to the landscaping plan which shows embellishment along the Mews Road.</w:t>
            </w:r>
          </w:p>
        </w:tc>
        <w:tc>
          <w:tcPr>
            <w:tcW w:w="650" w:type="dxa"/>
            <w:tcBorders>
              <w:top w:val="single" w:sz="4" w:space="0" w:color="auto"/>
              <w:left w:val="single" w:sz="4" w:space="0" w:color="auto"/>
              <w:bottom w:val="single" w:sz="4" w:space="0" w:color="auto"/>
              <w:right w:val="single" w:sz="4" w:space="0" w:color="auto"/>
            </w:tcBorders>
            <w:hideMark/>
          </w:tcPr>
          <w:p w14:paraId="0BCA3D45"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A5F005C"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53EC597" w14:textId="77777777" w:rsidR="002925B3" w:rsidRDefault="002925B3">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042F368F" w14:textId="77777777" w:rsidR="002925B3" w:rsidRDefault="002925B3">
            <w:pPr>
              <w:rPr>
                <w:rFonts w:ascii="Century Gothic" w:hAnsi="Century Gothic"/>
                <w:sz w:val="18"/>
                <w:szCs w:val="18"/>
                <w:lang w:val="en-GB"/>
              </w:rPr>
            </w:pPr>
            <w:r>
              <w:rPr>
                <w:rFonts w:ascii="Century Gothic" w:hAnsi="Century Gothic"/>
                <w:sz w:val="18"/>
                <w:szCs w:val="18"/>
              </w:rPr>
              <w:t xml:space="preserve">Street tree planting is to be coordinated with subdivision layout, traffic plan and services layouts to ensure appropriate configuration with vehicle crossovers, sight lines, drainage swales, </w:t>
            </w:r>
            <w:proofErr w:type="gramStart"/>
            <w:r>
              <w:rPr>
                <w:rFonts w:ascii="Century Gothic" w:hAnsi="Century Gothic"/>
                <w:sz w:val="18"/>
                <w:szCs w:val="18"/>
              </w:rPr>
              <w:t>lighting</w:t>
            </w:r>
            <w:proofErr w:type="gramEnd"/>
            <w:r>
              <w:rPr>
                <w:rFonts w:ascii="Century Gothic" w:hAnsi="Century Gothic"/>
                <w:sz w:val="18"/>
                <w:szCs w:val="18"/>
              </w:rPr>
              <w:t xml:space="preserve"> and other services. </w:t>
            </w:r>
          </w:p>
          <w:p w14:paraId="224CB370"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738C9EF5"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74BB23F2"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581125C9"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99DB698" w14:textId="77777777" w:rsidR="002925B3" w:rsidRDefault="002925B3">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7272B1A5" w14:textId="77777777" w:rsidR="002925B3" w:rsidRDefault="002925B3">
            <w:pPr>
              <w:rPr>
                <w:rFonts w:ascii="Century Gothic" w:hAnsi="Century Gothic"/>
                <w:sz w:val="18"/>
                <w:szCs w:val="18"/>
                <w:lang w:val="en-GB"/>
              </w:rPr>
            </w:pPr>
            <w:r>
              <w:rPr>
                <w:rFonts w:ascii="Century Gothic" w:hAnsi="Century Gothic"/>
                <w:sz w:val="18"/>
                <w:szCs w:val="18"/>
              </w:rPr>
              <w:t xml:space="preserve">Any modification and/or variation to tree planting must satisfy the Objectives above and Part 3.3 of this guide. </w:t>
            </w:r>
          </w:p>
          <w:p w14:paraId="3515EB45"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4EF984D"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16B27A79"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422D5C6F"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E361D8" w14:textId="77777777" w:rsidR="002925B3" w:rsidRDefault="002925B3">
            <w:pPr>
              <w:rPr>
                <w:rFonts w:ascii="Century Gothic" w:hAnsi="Century Gothic"/>
                <w:b/>
                <w:bCs/>
                <w:sz w:val="18"/>
                <w:szCs w:val="18"/>
              </w:rPr>
            </w:pPr>
            <w:r>
              <w:rPr>
                <w:rFonts w:ascii="Century Gothic" w:hAnsi="Century Gothic"/>
                <w:b/>
                <w:bCs/>
                <w:sz w:val="18"/>
                <w:szCs w:val="18"/>
              </w:rPr>
              <w:t>3.5 STORMWATER MANAGEMENT</w:t>
            </w:r>
          </w:p>
        </w:tc>
      </w:tr>
      <w:tr w:rsidR="002925B3" w14:paraId="58B579AE"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613FD44E"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68C0A733" w14:textId="77777777" w:rsidR="002925B3" w:rsidRDefault="002925B3">
            <w:pPr>
              <w:rPr>
                <w:rFonts w:ascii="Century Gothic" w:hAnsi="Century Gothic"/>
                <w:sz w:val="18"/>
                <w:szCs w:val="18"/>
              </w:rPr>
            </w:pPr>
            <w:r>
              <w:rPr>
                <w:rFonts w:ascii="Century Gothic" w:hAnsi="Century Gothic"/>
                <w:sz w:val="18"/>
                <w:szCs w:val="18"/>
              </w:rPr>
              <w:t>An Integrated Water Management Plan was approved as part of SSD 5093. Any modifications which would change the performance of the approved Plan must comply with the principles above.</w:t>
            </w:r>
          </w:p>
          <w:p w14:paraId="41DB3AD3"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26C8EB1" w14:textId="77777777" w:rsidR="002925B3" w:rsidRDefault="002925B3">
            <w:pPr>
              <w:rPr>
                <w:rFonts w:ascii="Century Gothic" w:hAnsi="Century Gothic"/>
                <w:sz w:val="18"/>
                <w:szCs w:val="18"/>
              </w:rPr>
            </w:pPr>
            <w:r>
              <w:rPr>
                <w:rFonts w:ascii="Century Gothic" w:hAnsi="Century Gothic"/>
                <w:sz w:val="18"/>
                <w:szCs w:val="18"/>
              </w:rPr>
              <w:t>Refer to the stormwater plan and engineering assessment.</w:t>
            </w:r>
          </w:p>
        </w:tc>
        <w:tc>
          <w:tcPr>
            <w:tcW w:w="650" w:type="dxa"/>
            <w:tcBorders>
              <w:top w:val="single" w:sz="4" w:space="0" w:color="auto"/>
              <w:left w:val="single" w:sz="4" w:space="0" w:color="auto"/>
              <w:bottom w:val="single" w:sz="4" w:space="0" w:color="auto"/>
              <w:right w:val="single" w:sz="4" w:space="0" w:color="auto"/>
            </w:tcBorders>
            <w:hideMark/>
          </w:tcPr>
          <w:p w14:paraId="69AACE33"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28992E3B"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509EB6A" w14:textId="77777777" w:rsidR="002925B3" w:rsidRDefault="002925B3">
            <w:pPr>
              <w:rPr>
                <w:rFonts w:ascii="Century Gothic" w:hAnsi="Century Gothic"/>
                <w:b/>
                <w:bCs/>
                <w:sz w:val="18"/>
                <w:szCs w:val="18"/>
              </w:rPr>
            </w:pPr>
            <w:r>
              <w:rPr>
                <w:rFonts w:ascii="Century Gothic" w:hAnsi="Century Gothic"/>
                <w:b/>
                <w:bCs/>
                <w:sz w:val="18"/>
                <w:szCs w:val="18"/>
              </w:rPr>
              <w:t>3.6 HOUSING DIVERSITY</w:t>
            </w:r>
          </w:p>
        </w:tc>
      </w:tr>
      <w:tr w:rsidR="002925B3" w14:paraId="52A92ADC"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178F566B"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70F2F732" w14:textId="77777777" w:rsidR="002925B3" w:rsidRDefault="002925B3">
            <w:pPr>
              <w:rPr>
                <w:rFonts w:ascii="Century Gothic" w:hAnsi="Century Gothic"/>
                <w:sz w:val="18"/>
                <w:szCs w:val="18"/>
                <w:lang w:val="en-GB"/>
              </w:rPr>
            </w:pPr>
            <w:r>
              <w:rPr>
                <w:rFonts w:ascii="Century Gothic" w:hAnsi="Century Gothic"/>
                <w:sz w:val="18"/>
                <w:szCs w:val="18"/>
              </w:rPr>
              <w:t xml:space="preserve">Provide a diversity of housing types in the Precinct, e.g. townhouses, double-storey </w:t>
            </w:r>
            <w:proofErr w:type="gramStart"/>
            <w:r>
              <w:rPr>
                <w:rFonts w:ascii="Century Gothic" w:hAnsi="Century Gothic"/>
                <w:sz w:val="18"/>
                <w:szCs w:val="18"/>
              </w:rPr>
              <w:t>apartments</w:t>
            </w:r>
            <w:proofErr w:type="gramEnd"/>
            <w:r>
              <w:rPr>
                <w:rFonts w:ascii="Century Gothic" w:hAnsi="Century Gothic"/>
                <w:sz w:val="18"/>
                <w:szCs w:val="18"/>
              </w:rPr>
              <w:t xml:space="preserve"> and penthouses. </w:t>
            </w:r>
          </w:p>
          <w:p w14:paraId="34023F70"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5487258" w14:textId="77777777" w:rsidR="002925B3" w:rsidRDefault="002925B3">
            <w:pPr>
              <w:rPr>
                <w:rFonts w:ascii="Century Gothic" w:hAnsi="Century Gothic"/>
                <w:sz w:val="18"/>
                <w:szCs w:val="18"/>
              </w:rPr>
            </w:pPr>
            <w:r>
              <w:rPr>
                <w:rFonts w:ascii="Century Gothic" w:hAnsi="Century Gothic"/>
                <w:sz w:val="18"/>
                <w:szCs w:val="18"/>
              </w:rPr>
              <w:t>The proposal contributes to housing diversity in the precinct.</w:t>
            </w:r>
          </w:p>
        </w:tc>
        <w:tc>
          <w:tcPr>
            <w:tcW w:w="650" w:type="dxa"/>
            <w:tcBorders>
              <w:top w:val="single" w:sz="4" w:space="0" w:color="auto"/>
              <w:left w:val="single" w:sz="4" w:space="0" w:color="auto"/>
              <w:bottom w:val="single" w:sz="4" w:space="0" w:color="auto"/>
              <w:right w:val="single" w:sz="4" w:space="0" w:color="auto"/>
            </w:tcBorders>
            <w:hideMark/>
          </w:tcPr>
          <w:p w14:paraId="57577ED2"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959DA16"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EDE1B54"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69CB4473" w14:textId="77777777" w:rsidR="002925B3" w:rsidRDefault="002925B3">
            <w:pPr>
              <w:rPr>
                <w:rFonts w:ascii="Century Gothic" w:hAnsi="Century Gothic"/>
                <w:sz w:val="18"/>
                <w:szCs w:val="18"/>
                <w:lang w:val="en-GB"/>
              </w:rPr>
            </w:pPr>
            <w:r>
              <w:rPr>
                <w:rFonts w:ascii="Century Gothic" w:hAnsi="Century Gothic"/>
                <w:sz w:val="18"/>
                <w:szCs w:val="18"/>
              </w:rPr>
              <w:t xml:space="preserve">Provide a variety of apartment types, including studios, one-bedroom, two-bedroom, three- bedroom and three-bedroom+ units. </w:t>
            </w:r>
          </w:p>
          <w:p w14:paraId="360DCEF0"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AC89AE3" w14:textId="77777777" w:rsidR="002925B3" w:rsidRDefault="002925B3">
            <w:pPr>
              <w:rPr>
                <w:rFonts w:ascii="Century Gothic" w:hAnsi="Century Gothic"/>
                <w:sz w:val="18"/>
                <w:szCs w:val="18"/>
              </w:rPr>
            </w:pPr>
            <w:r>
              <w:rPr>
                <w:rFonts w:ascii="Century Gothic" w:hAnsi="Century Gothic"/>
                <w:sz w:val="18"/>
                <w:szCs w:val="18"/>
              </w:rPr>
              <w:t>A variety of apartment types is provided.</w:t>
            </w:r>
          </w:p>
        </w:tc>
        <w:tc>
          <w:tcPr>
            <w:tcW w:w="650" w:type="dxa"/>
            <w:tcBorders>
              <w:top w:val="single" w:sz="4" w:space="0" w:color="auto"/>
              <w:left w:val="single" w:sz="4" w:space="0" w:color="auto"/>
              <w:bottom w:val="single" w:sz="4" w:space="0" w:color="auto"/>
              <w:right w:val="single" w:sz="4" w:space="0" w:color="auto"/>
            </w:tcBorders>
            <w:hideMark/>
          </w:tcPr>
          <w:p w14:paraId="0CEADE2B"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7BD4683"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71035E3" w14:textId="77777777" w:rsidR="002925B3" w:rsidRDefault="002925B3">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43F032A3" w14:textId="77777777" w:rsidR="002925B3" w:rsidRDefault="002925B3">
            <w:pPr>
              <w:rPr>
                <w:rFonts w:ascii="Century Gothic" w:hAnsi="Century Gothic"/>
                <w:sz w:val="18"/>
                <w:szCs w:val="18"/>
                <w:lang w:val="en-GB"/>
              </w:rPr>
            </w:pPr>
            <w:r>
              <w:rPr>
                <w:rFonts w:ascii="Century Gothic" w:hAnsi="Century Gothic"/>
                <w:sz w:val="18"/>
                <w:szCs w:val="18"/>
              </w:rPr>
              <w:t xml:space="preserve">Development is to provide a diverse mix of dwelling sizes generally within the following ranges: </w:t>
            </w:r>
          </w:p>
          <w:p w14:paraId="70D363B7" w14:textId="77777777" w:rsidR="002925B3" w:rsidRDefault="002925B3">
            <w:pPr>
              <w:rPr>
                <w:rFonts w:ascii="Century Gothic" w:hAnsi="Century Gothic"/>
                <w:sz w:val="18"/>
                <w:szCs w:val="18"/>
              </w:rPr>
            </w:pPr>
          </w:p>
          <w:p w14:paraId="78A54EC6" w14:textId="72959E48" w:rsidR="002925B3" w:rsidRDefault="002925B3">
            <w:pPr>
              <w:rPr>
                <w:rFonts w:ascii="Century Gothic" w:hAnsi="Century Gothic"/>
                <w:sz w:val="18"/>
                <w:szCs w:val="18"/>
              </w:rPr>
            </w:pPr>
            <w:r>
              <w:rPr>
                <w:rFonts w:ascii="Century Gothic" w:hAnsi="Century Gothic"/>
                <w:noProof/>
                <w:sz w:val="18"/>
                <w:szCs w:val="18"/>
              </w:rPr>
              <w:drawing>
                <wp:inline distT="0" distB="0" distL="0" distR="0" wp14:anchorId="441A2B1A" wp14:editId="0397D366">
                  <wp:extent cx="2324100" cy="590550"/>
                  <wp:effectExtent l="0" t="0" r="0" b="0"/>
                  <wp:docPr id="545346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590550"/>
                          </a:xfrm>
                          <a:prstGeom prst="rect">
                            <a:avLst/>
                          </a:prstGeom>
                          <a:noFill/>
                          <a:ln>
                            <a:noFill/>
                          </a:ln>
                        </pic:spPr>
                      </pic:pic>
                    </a:graphicData>
                  </a:graphic>
                </wp:inline>
              </w:drawing>
            </w:r>
          </w:p>
          <w:p w14:paraId="78CC0653"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461B9CDB" w14:textId="77777777" w:rsidR="002925B3" w:rsidRDefault="002925B3">
            <w:pPr>
              <w:rPr>
                <w:rFonts w:ascii="Century Gothic" w:hAnsi="Century Gothic"/>
                <w:sz w:val="18"/>
                <w:szCs w:val="18"/>
              </w:rPr>
            </w:pPr>
            <w:r>
              <w:rPr>
                <w:rFonts w:ascii="Century Gothic" w:hAnsi="Century Gothic"/>
                <w:sz w:val="18"/>
                <w:szCs w:val="18"/>
              </w:rPr>
              <w:t>The following mix is provided:</w:t>
            </w:r>
          </w:p>
          <w:p w14:paraId="2C5D5D65" w14:textId="77777777" w:rsidR="002925B3" w:rsidRDefault="002925B3">
            <w:pPr>
              <w:rPr>
                <w:rFonts w:ascii="Century Gothic" w:hAnsi="Century Gothic"/>
                <w:sz w:val="18"/>
                <w:szCs w:val="18"/>
              </w:rPr>
            </w:pPr>
          </w:p>
          <w:p w14:paraId="14D4AB62" w14:textId="77777777" w:rsidR="002925B3" w:rsidRDefault="002925B3">
            <w:pPr>
              <w:rPr>
                <w:rFonts w:ascii="Century Gothic" w:hAnsi="Century Gothic"/>
                <w:sz w:val="18"/>
                <w:szCs w:val="18"/>
              </w:rPr>
            </w:pPr>
            <w:r>
              <w:rPr>
                <w:rFonts w:ascii="Century Gothic" w:hAnsi="Century Gothic"/>
                <w:sz w:val="18"/>
                <w:szCs w:val="18"/>
              </w:rPr>
              <w:t>1 bedroom: 19.6%</w:t>
            </w:r>
          </w:p>
          <w:p w14:paraId="3DBF9137" w14:textId="77777777" w:rsidR="002925B3" w:rsidRDefault="002925B3">
            <w:pPr>
              <w:rPr>
                <w:rFonts w:ascii="Century Gothic" w:hAnsi="Century Gothic"/>
                <w:sz w:val="18"/>
                <w:szCs w:val="18"/>
              </w:rPr>
            </w:pPr>
            <w:r>
              <w:rPr>
                <w:rFonts w:ascii="Century Gothic" w:hAnsi="Century Gothic"/>
                <w:sz w:val="18"/>
                <w:szCs w:val="18"/>
              </w:rPr>
              <w:t xml:space="preserve">2 </w:t>
            </w:r>
            <w:proofErr w:type="gramStart"/>
            <w:r>
              <w:rPr>
                <w:rFonts w:ascii="Century Gothic" w:hAnsi="Century Gothic"/>
                <w:sz w:val="18"/>
                <w:szCs w:val="18"/>
              </w:rPr>
              <w:t>bedroom</w:t>
            </w:r>
            <w:proofErr w:type="gramEnd"/>
            <w:r>
              <w:rPr>
                <w:rFonts w:ascii="Century Gothic" w:hAnsi="Century Gothic"/>
                <w:sz w:val="18"/>
                <w:szCs w:val="18"/>
              </w:rPr>
              <w:t>: 64.5%</w:t>
            </w:r>
          </w:p>
          <w:p w14:paraId="7932B0CF" w14:textId="77777777" w:rsidR="002925B3" w:rsidRDefault="002925B3">
            <w:pPr>
              <w:rPr>
                <w:rFonts w:ascii="Century Gothic" w:hAnsi="Century Gothic"/>
                <w:sz w:val="18"/>
                <w:szCs w:val="18"/>
              </w:rPr>
            </w:pPr>
            <w:r>
              <w:rPr>
                <w:rFonts w:ascii="Century Gothic" w:hAnsi="Century Gothic"/>
                <w:sz w:val="18"/>
                <w:szCs w:val="18"/>
              </w:rPr>
              <w:t xml:space="preserve">3 </w:t>
            </w:r>
            <w:proofErr w:type="gramStart"/>
            <w:r>
              <w:rPr>
                <w:rFonts w:ascii="Century Gothic" w:hAnsi="Century Gothic"/>
                <w:sz w:val="18"/>
                <w:szCs w:val="18"/>
              </w:rPr>
              <w:t>bedroom</w:t>
            </w:r>
            <w:proofErr w:type="gramEnd"/>
            <w:r>
              <w:rPr>
                <w:rFonts w:ascii="Century Gothic" w:hAnsi="Century Gothic"/>
                <w:sz w:val="18"/>
                <w:szCs w:val="18"/>
              </w:rPr>
              <w:t>: 15.8%</w:t>
            </w:r>
          </w:p>
          <w:p w14:paraId="28B6007E" w14:textId="77777777" w:rsidR="002925B3" w:rsidRDefault="002925B3">
            <w:pPr>
              <w:rPr>
                <w:rFonts w:ascii="Century Gothic" w:hAnsi="Century Gothic"/>
                <w:sz w:val="18"/>
                <w:szCs w:val="18"/>
              </w:rPr>
            </w:pPr>
          </w:p>
          <w:p w14:paraId="693DAF06"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7E705D6E"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FA40747"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346EBAD" w14:textId="77777777" w:rsidR="002925B3" w:rsidRDefault="002925B3">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02CC2EC2"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All apartments should meet the ‘Silver Level’ requirements of the </w:t>
            </w:r>
            <w:proofErr w:type="spellStart"/>
            <w:r>
              <w:rPr>
                <w:rFonts w:ascii="Century Gothic" w:hAnsi="Century Gothic"/>
                <w:kern w:val="2"/>
                <w:sz w:val="18"/>
                <w:szCs w:val="18"/>
                <w:lang w:val="en-GB"/>
                <w14:ligatures w14:val="standardContextual"/>
              </w:rPr>
              <w:t>Livable</w:t>
            </w:r>
            <w:proofErr w:type="spellEnd"/>
            <w:r>
              <w:rPr>
                <w:rFonts w:ascii="Century Gothic" w:hAnsi="Century Gothic"/>
                <w:kern w:val="2"/>
                <w:sz w:val="18"/>
                <w:szCs w:val="18"/>
                <w:lang w:val="en-GB"/>
                <w14:ligatures w14:val="standardContextual"/>
              </w:rPr>
              <w:t xml:space="preserve"> Housing Design Guidelines by </w:t>
            </w:r>
            <w:proofErr w:type="spellStart"/>
            <w:r>
              <w:rPr>
                <w:rFonts w:ascii="Century Gothic" w:hAnsi="Century Gothic"/>
                <w:kern w:val="2"/>
                <w:sz w:val="18"/>
                <w:szCs w:val="18"/>
                <w:lang w:val="en-GB"/>
                <w14:ligatures w14:val="standardContextual"/>
              </w:rPr>
              <w:t>Livable</w:t>
            </w:r>
            <w:proofErr w:type="spellEnd"/>
            <w:r>
              <w:rPr>
                <w:rFonts w:ascii="Century Gothic" w:hAnsi="Century Gothic"/>
                <w:kern w:val="2"/>
                <w:sz w:val="18"/>
                <w:szCs w:val="18"/>
                <w:lang w:val="en-GB"/>
                <w14:ligatures w14:val="standardContextual"/>
              </w:rPr>
              <w:t xml:space="preserve"> Housing Australia (LHA). </w:t>
            </w:r>
          </w:p>
          <w:p w14:paraId="6E2A72F5" w14:textId="77777777" w:rsidR="002925B3" w:rsidRDefault="002925B3">
            <w:pPr>
              <w:rPr>
                <w:rFonts w:ascii="Century Gothic" w:hAnsi="Century Gothic"/>
                <w:kern w:val="2"/>
                <w:sz w:val="18"/>
                <w:szCs w:val="18"/>
                <w14:ligatures w14:val="standardContextual"/>
              </w:rPr>
            </w:pPr>
          </w:p>
        </w:tc>
        <w:tc>
          <w:tcPr>
            <w:tcW w:w="3944" w:type="dxa"/>
            <w:tcBorders>
              <w:top w:val="single" w:sz="4" w:space="0" w:color="auto"/>
              <w:left w:val="single" w:sz="4" w:space="0" w:color="auto"/>
              <w:bottom w:val="single" w:sz="4" w:space="0" w:color="auto"/>
              <w:right w:val="single" w:sz="4" w:space="0" w:color="auto"/>
            </w:tcBorders>
            <w:hideMark/>
          </w:tcPr>
          <w:p w14:paraId="6D8920D5" w14:textId="77777777" w:rsidR="002925B3" w:rsidRDefault="002925B3">
            <w:pPr>
              <w:rPr>
                <w:rFonts w:ascii="Century Gothic" w:hAnsi="Century Gothic"/>
                <w:sz w:val="18"/>
                <w:szCs w:val="18"/>
              </w:rPr>
            </w:pPr>
            <w:r>
              <w:rPr>
                <w:rFonts w:ascii="Century Gothic" w:hAnsi="Century Gothic"/>
                <w:sz w:val="18"/>
                <w:szCs w:val="18"/>
              </w:rPr>
              <w:t>55 Silver Level apartments are provided which exceeds the ADG requirements.</w:t>
            </w:r>
          </w:p>
        </w:tc>
        <w:tc>
          <w:tcPr>
            <w:tcW w:w="650" w:type="dxa"/>
            <w:tcBorders>
              <w:top w:val="single" w:sz="4" w:space="0" w:color="auto"/>
              <w:left w:val="single" w:sz="4" w:space="0" w:color="auto"/>
              <w:bottom w:val="single" w:sz="4" w:space="0" w:color="auto"/>
              <w:right w:val="single" w:sz="4" w:space="0" w:color="auto"/>
            </w:tcBorders>
            <w:hideMark/>
          </w:tcPr>
          <w:p w14:paraId="40BD77A7"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7B77177"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2B7FED2" w14:textId="77777777" w:rsidR="002925B3" w:rsidRDefault="002925B3">
            <w:pPr>
              <w:rPr>
                <w:rFonts w:ascii="Century Gothic" w:hAnsi="Century Gothic"/>
                <w:b/>
                <w:bCs/>
                <w:sz w:val="18"/>
                <w:szCs w:val="18"/>
              </w:rPr>
            </w:pPr>
            <w:r>
              <w:rPr>
                <w:rFonts w:ascii="Century Gothic" w:hAnsi="Century Gothic"/>
                <w:b/>
                <w:bCs/>
                <w:sz w:val="18"/>
                <w:szCs w:val="18"/>
              </w:rPr>
              <w:t>4.0 BUILT FORM</w:t>
            </w:r>
          </w:p>
        </w:tc>
      </w:tr>
      <w:tr w:rsidR="002925B3" w14:paraId="7FFCEC33"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388BE65" w14:textId="77777777" w:rsidR="002925B3" w:rsidRDefault="002925B3">
            <w:pPr>
              <w:rPr>
                <w:rFonts w:ascii="Century Gothic" w:hAnsi="Century Gothic"/>
                <w:b/>
                <w:bCs/>
                <w:sz w:val="18"/>
                <w:szCs w:val="18"/>
              </w:rPr>
            </w:pPr>
            <w:r>
              <w:rPr>
                <w:rFonts w:ascii="Century Gothic" w:hAnsi="Century Gothic"/>
                <w:b/>
                <w:bCs/>
                <w:sz w:val="18"/>
                <w:szCs w:val="18"/>
              </w:rPr>
              <w:t>4.1 HEIGHTS AND FSR UNDER RYDE LEP 2014</w:t>
            </w:r>
          </w:p>
        </w:tc>
      </w:tr>
      <w:tr w:rsidR="002925B3" w14:paraId="68D1230E"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24FE539F"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4BDAAE3D" w14:textId="77777777" w:rsidR="002925B3" w:rsidRDefault="002925B3">
            <w:pPr>
              <w:rPr>
                <w:rFonts w:ascii="Century Gothic" w:hAnsi="Century Gothic"/>
                <w:sz w:val="18"/>
                <w:szCs w:val="18"/>
              </w:rPr>
            </w:pPr>
            <w:r>
              <w:rPr>
                <w:rFonts w:ascii="Century Gothic" w:hAnsi="Century Gothic"/>
                <w:sz w:val="18"/>
                <w:szCs w:val="18"/>
              </w:rPr>
              <w:t xml:space="preserve">SSD 5093 is a Staged Development Consent for the High-Density Residential Precinct and Mixed- Use Precincts which allocates the gross floor area (GFA) achievable under Ryde LEP 2014 to each of the development lots to be created by </w:t>
            </w:r>
            <w:r>
              <w:rPr>
                <w:rFonts w:ascii="Century Gothic" w:hAnsi="Century Gothic"/>
                <w:sz w:val="18"/>
                <w:szCs w:val="18"/>
              </w:rPr>
              <w:lastRenderedPageBreak/>
              <w:t>the subdivision in accordance with the Table 1.</w:t>
            </w:r>
          </w:p>
          <w:p w14:paraId="1F5B2BD6" w14:textId="77777777" w:rsidR="002925B3" w:rsidRDefault="002925B3">
            <w:pPr>
              <w:rPr>
                <w:rFonts w:ascii="Century Gothic" w:hAnsi="Century Gothic"/>
                <w:sz w:val="18"/>
                <w:szCs w:val="18"/>
              </w:rPr>
            </w:pPr>
          </w:p>
          <w:p w14:paraId="07AD63C6" w14:textId="77777777" w:rsidR="002925B3" w:rsidRDefault="002925B3">
            <w:pPr>
              <w:rPr>
                <w:rFonts w:ascii="Century Gothic" w:hAnsi="Century Gothic"/>
                <w:sz w:val="18"/>
                <w:szCs w:val="18"/>
              </w:rPr>
            </w:pPr>
            <w:r>
              <w:rPr>
                <w:rFonts w:ascii="Century Gothic" w:hAnsi="Century Gothic"/>
                <w:sz w:val="18"/>
                <w:szCs w:val="18"/>
              </w:rPr>
              <w:t>Indicative storeys: 24</w:t>
            </w:r>
          </w:p>
          <w:p w14:paraId="21D94ACB"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28171980" w14:textId="77777777" w:rsidR="002925B3" w:rsidRDefault="002925B3">
            <w:pPr>
              <w:rPr>
                <w:rFonts w:ascii="Century Gothic" w:hAnsi="Century Gothic"/>
                <w:sz w:val="18"/>
                <w:szCs w:val="18"/>
              </w:rPr>
            </w:pPr>
            <w:r>
              <w:rPr>
                <w:rFonts w:ascii="Century Gothic" w:hAnsi="Century Gothic"/>
                <w:sz w:val="18"/>
                <w:szCs w:val="18"/>
              </w:rPr>
              <w:lastRenderedPageBreak/>
              <w:t>The GFA allocation under SSD 5093 is not exceeded.</w:t>
            </w:r>
          </w:p>
          <w:p w14:paraId="193A0F7B" w14:textId="77777777" w:rsidR="002925B3" w:rsidRDefault="002925B3">
            <w:pPr>
              <w:rPr>
                <w:rFonts w:ascii="Century Gothic" w:hAnsi="Century Gothic"/>
                <w:sz w:val="18"/>
                <w:szCs w:val="18"/>
              </w:rPr>
            </w:pPr>
          </w:p>
          <w:p w14:paraId="63709C33" w14:textId="77777777" w:rsidR="002925B3" w:rsidRDefault="002925B3">
            <w:pPr>
              <w:rPr>
                <w:rFonts w:ascii="Century Gothic" w:hAnsi="Century Gothic"/>
                <w:sz w:val="18"/>
                <w:szCs w:val="18"/>
              </w:rPr>
            </w:pPr>
            <w:r>
              <w:rPr>
                <w:rFonts w:ascii="Century Gothic" w:hAnsi="Century Gothic"/>
                <w:sz w:val="18"/>
                <w:szCs w:val="18"/>
              </w:rPr>
              <w:t xml:space="preserve">The building is 24 </w:t>
            </w:r>
            <w:proofErr w:type="spellStart"/>
            <w:r>
              <w:rPr>
                <w:rFonts w:ascii="Century Gothic" w:hAnsi="Century Gothic"/>
                <w:sz w:val="18"/>
                <w:szCs w:val="18"/>
              </w:rPr>
              <w:t>storeys</w:t>
            </w:r>
            <w:proofErr w:type="spellEnd"/>
            <w:r>
              <w:rPr>
                <w:rFonts w:ascii="Century Gothic" w:hAnsi="Century Gothic"/>
                <w:sz w:val="18"/>
                <w:szCs w:val="18"/>
              </w:rPr>
              <w:t xml:space="preserve"> in form.</w:t>
            </w:r>
          </w:p>
        </w:tc>
        <w:tc>
          <w:tcPr>
            <w:tcW w:w="650" w:type="dxa"/>
            <w:tcBorders>
              <w:top w:val="single" w:sz="4" w:space="0" w:color="auto"/>
              <w:left w:val="single" w:sz="4" w:space="0" w:color="auto"/>
              <w:bottom w:val="single" w:sz="4" w:space="0" w:color="auto"/>
              <w:right w:val="single" w:sz="4" w:space="0" w:color="auto"/>
            </w:tcBorders>
          </w:tcPr>
          <w:p w14:paraId="72254B68" w14:textId="77777777" w:rsidR="002925B3" w:rsidRDefault="002925B3">
            <w:pPr>
              <w:jc w:val="center"/>
              <w:rPr>
                <w:rFonts w:ascii="Century Gothic" w:hAnsi="Century Gothic"/>
                <w:sz w:val="18"/>
                <w:szCs w:val="18"/>
              </w:rPr>
            </w:pPr>
            <w:r>
              <w:rPr>
                <w:rFonts w:ascii="Century Gothic" w:hAnsi="Century Gothic"/>
                <w:sz w:val="18"/>
                <w:szCs w:val="18"/>
              </w:rPr>
              <w:t>Yes</w:t>
            </w:r>
          </w:p>
          <w:p w14:paraId="1BCAD0CA" w14:textId="77777777" w:rsidR="002925B3" w:rsidRDefault="002925B3">
            <w:pPr>
              <w:jc w:val="center"/>
              <w:rPr>
                <w:rFonts w:ascii="Century Gothic" w:hAnsi="Century Gothic"/>
                <w:sz w:val="18"/>
                <w:szCs w:val="18"/>
              </w:rPr>
            </w:pPr>
          </w:p>
          <w:p w14:paraId="4EB8A089" w14:textId="77777777" w:rsidR="002925B3" w:rsidRDefault="002925B3">
            <w:pPr>
              <w:jc w:val="center"/>
              <w:rPr>
                <w:rFonts w:ascii="Century Gothic" w:hAnsi="Century Gothic"/>
                <w:sz w:val="18"/>
                <w:szCs w:val="18"/>
              </w:rPr>
            </w:pPr>
          </w:p>
          <w:p w14:paraId="1BF388BB"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C1666E8"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A3AC7F9" w14:textId="77777777" w:rsidR="002925B3" w:rsidRDefault="002925B3">
            <w:pPr>
              <w:rPr>
                <w:rFonts w:ascii="Century Gothic" w:hAnsi="Century Gothic"/>
                <w:b/>
                <w:bCs/>
                <w:sz w:val="18"/>
                <w:szCs w:val="18"/>
              </w:rPr>
            </w:pPr>
            <w:r>
              <w:rPr>
                <w:rFonts w:ascii="Century Gothic" w:hAnsi="Century Gothic"/>
                <w:b/>
                <w:bCs/>
                <w:sz w:val="18"/>
                <w:szCs w:val="18"/>
              </w:rPr>
              <w:t>4.2 CONSTRUCTION OF MEWS ROADS AND VEHICULAR ACCESS</w:t>
            </w:r>
          </w:p>
        </w:tc>
      </w:tr>
      <w:tr w:rsidR="002925B3" w14:paraId="0189439F"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276CF1E"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22F456B1" w14:textId="77777777" w:rsidR="002925B3" w:rsidRDefault="002925B3">
            <w:pPr>
              <w:rPr>
                <w:rFonts w:ascii="Century Gothic" w:hAnsi="Century Gothic"/>
                <w:sz w:val="18"/>
                <w:szCs w:val="18"/>
                <w:lang w:val="en-GB"/>
              </w:rPr>
            </w:pPr>
            <w:r>
              <w:rPr>
                <w:rFonts w:ascii="Century Gothic" w:hAnsi="Century Gothic"/>
                <w:sz w:val="18"/>
                <w:szCs w:val="18"/>
              </w:rPr>
              <w:t xml:space="preserve">Mews roads are private access ways nominated in Figure 03 to provide access to each development lot. The location of the mews road presupposes the developer will be required to construct the mews road located primarily on that development lot, even where a part those works may benefit adjoining lots. (See mew road cross-sections on Figure 07 to Figure 11 and possible vehicular access locations on Figure 12). </w:t>
            </w:r>
          </w:p>
          <w:p w14:paraId="12AE7EE6"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4B4709AE" w14:textId="77777777" w:rsidR="002925B3" w:rsidRDefault="002925B3">
            <w:pPr>
              <w:rPr>
                <w:rFonts w:ascii="Century Gothic" w:hAnsi="Century Gothic"/>
                <w:sz w:val="18"/>
                <w:szCs w:val="18"/>
              </w:rPr>
            </w:pPr>
            <w:r>
              <w:rPr>
                <w:rFonts w:ascii="Century Gothic" w:hAnsi="Century Gothic"/>
                <w:sz w:val="18"/>
                <w:szCs w:val="18"/>
              </w:rPr>
              <w:t xml:space="preserve">A </w:t>
            </w:r>
            <w:proofErr w:type="gramStart"/>
            <w:r>
              <w:rPr>
                <w:rFonts w:ascii="Century Gothic" w:hAnsi="Century Gothic"/>
                <w:sz w:val="18"/>
                <w:szCs w:val="18"/>
              </w:rPr>
              <w:t>Mews road</w:t>
            </w:r>
            <w:proofErr w:type="gramEnd"/>
            <w:r>
              <w:rPr>
                <w:rFonts w:ascii="Century Gothic" w:hAnsi="Century Gothic"/>
                <w:sz w:val="18"/>
                <w:szCs w:val="18"/>
              </w:rPr>
              <w:t xml:space="preserve"> is provided off the layback that was provided at the subdivision stage and in accordance with Figure 3.</w:t>
            </w:r>
          </w:p>
          <w:p w14:paraId="7F4B4707"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05F0CA30" w14:textId="77777777" w:rsidR="002925B3" w:rsidRDefault="002925B3">
            <w:pPr>
              <w:rPr>
                <w:rFonts w:ascii="Century Gothic" w:hAnsi="Century Gothic"/>
                <w:sz w:val="18"/>
                <w:szCs w:val="18"/>
              </w:rPr>
            </w:pPr>
            <w:r>
              <w:rPr>
                <w:rFonts w:ascii="Century Gothic" w:hAnsi="Century Gothic"/>
                <w:sz w:val="18"/>
                <w:szCs w:val="18"/>
              </w:rPr>
              <w:t>Yes</w:t>
            </w:r>
          </w:p>
        </w:tc>
      </w:tr>
      <w:tr w:rsidR="002925B3" w14:paraId="73BB4ACD"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9F3D660"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6A73C969" w14:textId="77777777" w:rsidR="002925B3" w:rsidRDefault="002925B3">
            <w:pPr>
              <w:rPr>
                <w:rFonts w:ascii="Century Gothic" w:hAnsi="Century Gothic"/>
                <w:sz w:val="18"/>
                <w:szCs w:val="18"/>
                <w:lang w:val="en-GB"/>
              </w:rPr>
            </w:pPr>
            <w:r>
              <w:rPr>
                <w:rFonts w:ascii="Century Gothic" w:hAnsi="Century Gothic"/>
                <w:sz w:val="18"/>
                <w:szCs w:val="18"/>
              </w:rPr>
              <w:t xml:space="preserve">Mews roads can incorporate visitor parking for the development and car share spaces as well as access into basements on elevations other than the Halifax Street frontage. </w:t>
            </w:r>
          </w:p>
          <w:p w14:paraId="7702B0BF"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3D43919D" w14:textId="77777777" w:rsidR="002925B3" w:rsidRDefault="002925B3">
            <w:pPr>
              <w:rPr>
                <w:rFonts w:ascii="Century Gothic" w:hAnsi="Century Gothic"/>
                <w:sz w:val="18"/>
                <w:szCs w:val="18"/>
                <w:lang w:val="en-GB"/>
              </w:rPr>
            </w:pPr>
            <w:r>
              <w:rPr>
                <w:rFonts w:ascii="Century Gothic" w:hAnsi="Century Gothic"/>
                <w:sz w:val="18"/>
                <w:szCs w:val="18"/>
              </w:rPr>
              <w:t xml:space="preserve">The Mews roads incorporates share spaces as well as access into basements. </w:t>
            </w:r>
          </w:p>
          <w:p w14:paraId="6436022F"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06FEB03A"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D4EC60B"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331A157" w14:textId="77777777" w:rsidR="002925B3" w:rsidRDefault="002925B3">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52078502" w14:textId="77777777" w:rsidR="002925B3" w:rsidRDefault="002925B3">
            <w:pPr>
              <w:rPr>
                <w:rFonts w:ascii="Century Gothic" w:hAnsi="Century Gothic"/>
                <w:sz w:val="18"/>
                <w:szCs w:val="18"/>
                <w:lang w:val="en-GB"/>
              </w:rPr>
            </w:pPr>
            <w:proofErr w:type="gramStart"/>
            <w:r>
              <w:rPr>
                <w:rFonts w:ascii="Century Gothic" w:hAnsi="Century Gothic"/>
                <w:sz w:val="18"/>
                <w:szCs w:val="18"/>
              </w:rPr>
              <w:t>The Mews road</w:t>
            </w:r>
            <w:proofErr w:type="gramEnd"/>
            <w:r>
              <w:rPr>
                <w:rFonts w:ascii="Century Gothic" w:hAnsi="Century Gothic"/>
                <w:sz w:val="18"/>
                <w:szCs w:val="18"/>
              </w:rPr>
              <w:t xml:space="preserve"> location and notional width through the site is important in providing building separation. Entry lobbies and individual entries to residential units will help activate these roads on the eastern side of Halifax Street. </w:t>
            </w:r>
          </w:p>
          <w:p w14:paraId="0586880E"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51E2AE6"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41607AAB"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21A38712"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42105842" w14:textId="77777777" w:rsidR="002925B3" w:rsidRDefault="002925B3">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0816A1AA" w14:textId="77777777" w:rsidR="002925B3" w:rsidRDefault="002925B3">
            <w:pPr>
              <w:rPr>
                <w:rFonts w:ascii="Century Gothic" w:hAnsi="Century Gothic"/>
                <w:sz w:val="18"/>
                <w:szCs w:val="18"/>
                <w:lang w:val="en-GB"/>
              </w:rPr>
            </w:pPr>
            <w:r>
              <w:rPr>
                <w:rFonts w:ascii="Century Gothic" w:hAnsi="Century Gothic"/>
                <w:sz w:val="18"/>
                <w:szCs w:val="18"/>
              </w:rPr>
              <w:t xml:space="preserve">Flexibility on the location or inclusion of the </w:t>
            </w:r>
            <w:proofErr w:type="spellStart"/>
            <w:r>
              <w:rPr>
                <w:rFonts w:ascii="Century Gothic" w:hAnsi="Century Gothic"/>
                <w:sz w:val="18"/>
                <w:szCs w:val="18"/>
              </w:rPr>
              <w:t>entre</w:t>
            </w:r>
            <w:proofErr w:type="spellEnd"/>
            <w:r>
              <w:rPr>
                <w:rFonts w:ascii="Century Gothic" w:hAnsi="Century Gothic"/>
                <w:sz w:val="18"/>
                <w:szCs w:val="18"/>
              </w:rPr>
              <w:t xml:space="preserve"> length of the mews road could be considered where a better outcome can be achieved, which would be considered on a merit basis. </w:t>
            </w:r>
          </w:p>
          <w:p w14:paraId="6744A762"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FD65662"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6CBCCA23"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77793FB8"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198175D0" w14:textId="77777777" w:rsidR="002925B3" w:rsidRDefault="002925B3">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16916FDA" w14:textId="77777777" w:rsidR="002925B3" w:rsidRDefault="002925B3">
            <w:pPr>
              <w:rPr>
                <w:rFonts w:ascii="Century Gothic" w:hAnsi="Century Gothic"/>
                <w:sz w:val="18"/>
                <w:szCs w:val="18"/>
                <w:lang w:val="en-GB"/>
              </w:rPr>
            </w:pPr>
            <w:r>
              <w:rPr>
                <w:rFonts w:ascii="Century Gothic" w:hAnsi="Century Gothic"/>
                <w:sz w:val="18"/>
                <w:szCs w:val="18"/>
              </w:rPr>
              <w:t xml:space="preserve">Driveway widths/grades, vehicular ramp width/grades and passing bays off mews roads are to be in accordance with the relevant Australian Standard. Design of driveway crossings is to be in accordance with Part 8.3 of Ryde DCP 2014 with the paving material to be </w:t>
            </w:r>
            <w:proofErr w:type="spellStart"/>
            <w:r>
              <w:rPr>
                <w:rFonts w:ascii="Century Gothic" w:hAnsi="Century Gothic"/>
                <w:sz w:val="18"/>
                <w:szCs w:val="18"/>
              </w:rPr>
              <w:t>Bipave</w:t>
            </w:r>
            <w:proofErr w:type="spellEnd"/>
            <w:r>
              <w:rPr>
                <w:rFonts w:ascii="Century Gothic" w:hAnsi="Century Gothic"/>
                <w:sz w:val="18"/>
                <w:szCs w:val="18"/>
              </w:rPr>
              <w:t xml:space="preserve"> 80 coloured ‘Fossil - River Gravel” shot blast finish, with aggregate inlay. </w:t>
            </w:r>
          </w:p>
          <w:p w14:paraId="647CB604"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F5F9DA8" w14:textId="77777777" w:rsidR="002925B3" w:rsidRDefault="002925B3">
            <w:pPr>
              <w:rPr>
                <w:rFonts w:ascii="Century Gothic" w:hAnsi="Century Gothic"/>
                <w:sz w:val="18"/>
                <w:szCs w:val="18"/>
              </w:rPr>
            </w:pPr>
            <w:r>
              <w:rPr>
                <w:rFonts w:ascii="Century Gothic" w:hAnsi="Century Gothic"/>
                <w:sz w:val="18"/>
                <w:szCs w:val="18"/>
              </w:rPr>
              <w:t>See engineering assessment.</w:t>
            </w:r>
          </w:p>
        </w:tc>
        <w:tc>
          <w:tcPr>
            <w:tcW w:w="650" w:type="dxa"/>
            <w:tcBorders>
              <w:top w:val="single" w:sz="4" w:space="0" w:color="auto"/>
              <w:left w:val="single" w:sz="4" w:space="0" w:color="auto"/>
              <w:bottom w:val="single" w:sz="4" w:space="0" w:color="auto"/>
              <w:right w:val="single" w:sz="4" w:space="0" w:color="auto"/>
            </w:tcBorders>
            <w:hideMark/>
          </w:tcPr>
          <w:p w14:paraId="32300695"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0665A9E1"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18E5B87" w14:textId="77777777" w:rsidR="002925B3" w:rsidRDefault="002925B3">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4D59E9E3" w14:textId="77777777" w:rsidR="002925B3" w:rsidRDefault="002925B3">
            <w:pPr>
              <w:rPr>
                <w:rFonts w:ascii="Century Gothic" w:hAnsi="Century Gothic"/>
                <w:sz w:val="18"/>
                <w:szCs w:val="18"/>
                <w:lang w:val="en-GB"/>
              </w:rPr>
            </w:pPr>
            <w:r>
              <w:rPr>
                <w:rFonts w:ascii="Century Gothic" w:hAnsi="Century Gothic"/>
                <w:sz w:val="18"/>
                <w:szCs w:val="18"/>
              </w:rPr>
              <w:t xml:space="preserve">The location and design of access ways to underground parking is to be located away from the Halifax Street elevation; design must also consider residential amenity particularly the location of doors and windows of habitable rooms. </w:t>
            </w:r>
          </w:p>
          <w:p w14:paraId="0D6E8AE0"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4D27768" w14:textId="77777777" w:rsidR="002925B3" w:rsidRDefault="002925B3">
            <w:pPr>
              <w:rPr>
                <w:rFonts w:ascii="Century Gothic" w:hAnsi="Century Gothic"/>
                <w:sz w:val="18"/>
                <w:szCs w:val="18"/>
              </w:rPr>
            </w:pPr>
            <w:r>
              <w:rPr>
                <w:rFonts w:ascii="Century Gothic" w:hAnsi="Century Gothic"/>
                <w:sz w:val="18"/>
                <w:szCs w:val="18"/>
              </w:rPr>
              <w:t>Parking is accessed off the Mews Road.</w:t>
            </w:r>
          </w:p>
        </w:tc>
        <w:tc>
          <w:tcPr>
            <w:tcW w:w="650" w:type="dxa"/>
            <w:tcBorders>
              <w:top w:val="single" w:sz="4" w:space="0" w:color="auto"/>
              <w:left w:val="single" w:sz="4" w:space="0" w:color="auto"/>
              <w:bottom w:val="single" w:sz="4" w:space="0" w:color="auto"/>
              <w:right w:val="single" w:sz="4" w:space="0" w:color="auto"/>
            </w:tcBorders>
            <w:hideMark/>
          </w:tcPr>
          <w:p w14:paraId="793BCE48"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A30B174"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532CAD3" w14:textId="77777777" w:rsidR="002925B3" w:rsidRDefault="002925B3">
            <w:pPr>
              <w:rPr>
                <w:rFonts w:ascii="Century Gothic" w:hAnsi="Century Gothic"/>
                <w:b/>
                <w:bCs/>
                <w:sz w:val="18"/>
                <w:szCs w:val="18"/>
              </w:rPr>
            </w:pPr>
            <w:r>
              <w:rPr>
                <w:rFonts w:ascii="Century Gothic" w:hAnsi="Century Gothic"/>
                <w:b/>
                <w:bCs/>
                <w:sz w:val="18"/>
                <w:szCs w:val="18"/>
              </w:rPr>
              <w:t>7</w:t>
            </w:r>
          </w:p>
        </w:tc>
        <w:tc>
          <w:tcPr>
            <w:tcW w:w="3996" w:type="dxa"/>
            <w:tcBorders>
              <w:top w:val="single" w:sz="4" w:space="0" w:color="auto"/>
              <w:left w:val="single" w:sz="4" w:space="0" w:color="auto"/>
              <w:bottom w:val="single" w:sz="4" w:space="0" w:color="auto"/>
              <w:right w:val="single" w:sz="4" w:space="0" w:color="auto"/>
            </w:tcBorders>
          </w:tcPr>
          <w:p w14:paraId="089BA8F8" w14:textId="77777777" w:rsidR="002925B3" w:rsidRDefault="002925B3">
            <w:pPr>
              <w:rPr>
                <w:rFonts w:ascii="Century Gothic" w:hAnsi="Century Gothic"/>
                <w:sz w:val="18"/>
                <w:szCs w:val="18"/>
              </w:rPr>
            </w:pPr>
            <w:r>
              <w:rPr>
                <w:rFonts w:ascii="Century Gothic" w:hAnsi="Century Gothic"/>
                <w:sz w:val="18"/>
                <w:szCs w:val="18"/>
              </w:rPr>
              <w:t>Potential pedestrian/vehicle conflict is to be minimised by:</w:t>
            </w:r>
          </w:p>
          <w:p w14:paraId="56ADDAEE" w14:textId="77777777" w:rsidR="002925B3" w:rsidRDefault="002925B3" w:rsidP="002925B3">
            <w:pPr>
              <w:pStyle w:val="ListParagraph"/>
              <w:numPr>
                <w:ilvl w:val="0"/>
                <w:numId w:val="13"/>
              </w:numPr>
              <w:ind w:left="319" w:hanging="284"/>
              <w:rPr>
                <w:rFonts w:ascii="Century Gothic" w:hAnsi="Century Gothic"/>
                <w:sz w:val="18"/>
                <w:szCs w:val="18"/>
                <w:lang w:val="en-AU"/>
              </w:rPr>
            </w:pPr>
            <w:r>
              <w:rPr>
                <w:rFonts w:ascii="Century Gothic" w:hAnsi="Century Gothic"/>
                <w:sz w:val="18"/>
                <w:szCs w:val="18"/>
                <w:lang w:val="en-AU"/>
              </w:rPr>
              <w:t xml:space="preserve">Providing vehicle access from minor or secondary streets rather than primary streets or streets with major pedestrian activity, where </w:t>
            </w:r>
            <w:proofErr w:type="gramStart"/>
            <w:r>
              <w:rPr>
                <w:rFonts w:ascii="Century Gothic" w:hAnsi="Century Gothic"/>
                <w:sz w:val="18"/>
                <w:szCs w:val="18"/>
                <w:lang w:val="en-AU"/>
              </w:rPr>
              <w:t>practicable;</w:t>
            </w:r>
            <w:proofErr w:type="gramEnd"/>
          </w:p>
          <w:p w14:paraId="66B4B613" w14:textId="77777777" w:rsidR="002925B3" w:rsidRDefault="002925B3" w:rsidP="002925B3">
            <w:pPr>
              <w:pStyle w:val="ListParagraph"/>
              <w:numPr>
                <w:ilvl w:val="0"/>
                <w:numId w:val="13"/>
              </w:numPr>
              <w:ind w:left="319" w:hanging="284"/>
              <w:rPr>
                <w:rFonts w:ascii="Century Gothic" w:hAnsi="Century Gothic"/>
                <w:sz w:val="18"/>
                <w:szCs w:val="18"/>
                <w:lang w:val="en-AU"/>
              </w:rPr>
            </w:pPr>
            <w:r>
              <w:rPr>
                <w:rFonts w:ascii="Century Gothic" w:hAnsi="Century Gothic"/>
                <w:sz w:val="18"/>
                <w:szCs w:val="18"/>
                <w:lang w:val="en-AU"/>
              </w:rPr>
              <w:t xml:space="preserve">Limiting the width to no more than </w:t>
            </w:r>
            <w:proofErr w:type="gramStart"/>
            <w:r>
              <w:rPr>
                <w:rFonts w:ascii="Century Gothic" w:hAnsi="Century Gothic"/>
                <w:sz w:val="18"/>
                <w:szCs w:val="18"/>
                <w:lang w:val="en-AU"/>
              </w:rPr>
              <w:t>6m;</w:t>
            </w:r>
            <w:proofErr w:type="gramEnd"/>
          </w:p>
          <w:p w14:paraId="3DB9DA08" w14:textId="77777777" w:rsidR="002925B3" w:rsidRDefault="002925B3" w:rsidP="002925B3">
            <w:pPr>
              <w:pStyle w:val="ListParagraph"/>
              <w:numPr>
                <w:ilvl w:val="0"/>
                <w:numId w:val="13"/>
              </w:numPr>
              <w:ind w:left="319" w:hanging="284"/>
              <w:rPr>
                <w:rFonts w:ascii="Century Gothic" w:hAnsi="Century Gothic"/>
                <w:sz w:val="18"/>
                <w:szCs w:val="18"/>
                <w:lang w:val="en-AU"/>
              </w:rPr>
            </w:pPr>
            <w:r>
              <w:rPr>
                <w:rFonts w:ascii="Century Gothic" w:hAnsi="Century Gothic"/>
                <w:sz w:val="18"/>
                <w:szCs w:val="18"/>
                <w:lang w:val="en-AU"/>
              </w:rPr>
              <w:lastRenderedPageBreak/>
              <w:t xml:space="preserve">Limiting the number of vehicle access points - generally one crossing per lot will be permitted and where practicable, adjoining buildings may share or amalgamate vehicle access </w:t>
            </w:r>
            <w:proofErr w:type="gramStart"/>
            <w:r>
              <w:rPr>
                <w:rFonts w:ascii="Century Gothic" w:hAnsi="Century Gothic"/>
                <w:sz w:val="18"/>
                <w:szCs w:val="18"/>
                <w:lang w:val="en-AU"/>
              </w:rPr>
              <w:t>points;</w:t>
            </w:r>
            <w:proofErr w:type="gramEnd"/>
          </w:p>
          <w:p w14:paraId="1DEE4AA9" w14:textId="77777777" w:rsidR="002925B3" w:rsidRDefault="002925B3" w:rsidP="002925B3">
            <w:pPr>
              <w:pStyle w:val="ListParagraph"/>
              <w:numPr>
                <w:ilvl w:val="0"/>
                <w:numId w:val="13"/>
              </w:numPr>
              <w:ind w:left="319" w:hanging="284"/>
              <w:rPr>
                <w:rFonts w:ascii="Century Gothic" w:hAnsi="Century Gothic"/>
                <w:sz w:val="18"/>
                <w:szCs w:val="18"/>
                <w:lang w:val="en-AU"/>
              </w:rPr>
            </w:pPr>
            <w:r>
              <w:rPr>
                <w:rFonts w:ascii="Century Gothic" w:hAnsi="Century Gothic"/>
                <w:sz w:val="18"/>
                <w:szCs w:val="18"/>
                <w:lang w:val="en-AU"/>
              </w:rPr>
              <w:t xml:space="preserve">Ensuring clear </w:t>
            </w:r>
            <w:proofErr w:type="gramStart"/>
            <w:r>
              <w:rPr>
                <w:rFonts w:ascii="Century Gothic" w:hAnsi="Century Gothic"/>
                <w:sz w:val="18"/>
                <w:szCs w:val="18"/>
                <w:lang w:val="en-AU"/>
              </w:rPr>
              <w:t>sight-lines</w:t>
            </w:r>
            <w:proofErr w:type="gramEnd"/>
            <w:r>
              <w:rPr>
                <w:rFonts w:ascii="Century Gothic" w:hAnsi="Century Gothic"/>
                <w:sz w:val="18"/>
                <w:szCs w:val="18"/>
                <w:lang w:val="en-AU"/>
              </w:rPr>
              <w:t xml:space="preserve"> and clearly distinguishing pedestrian and vehicle crossings;</w:t>
            </w:r>
          </w:p>
          <w:p w14:paraId="59B3027F" w14:textId="77777777" w:rsidR="002925B3" w:rsidRDefault="002925B3" w:rsidP="002925B3">
            <w:pPr>
              <w:pStyle w:val="ListParagraph"/>
              <w:numPr>
                <w:ilvl w:val="0"/>
                <w:numId w:val="13"/>
              </w:numPr>
              <w:ind w:left="319" w:hanging="284"/>
              <w:rPr>
                <w:rFonts w:ascii="Century Gothic" w:hAnsi="Century Gothic"/>
                <w:sz w:val="18"/>
                <w:szCs w:val="18"/>
                <w:lang w:val="en-AU"/>
              </w:rPr>
            </w:pPr>
            <w:r>
              <w:rPr>
                <w:rFonts w:ascii="Century Gothic" w:hAnsi="Century Gothic"/>
                <w:sz w:val="18"/>
                <w:szCs w:val="18"/>
                <w:lang w:val="en-AU"/>
              </w:rPr>
              <w:t xml:space="preserve">Utilising traffic calming </w:t>
            </w:r>
            <w:proofErr w:type="gramStart"/>
            <w:r>
              <w:rPr>
                <w:rFonts w:ascii="Century Gothic" w:hAnsi="Century Gothic"/>
                <w:sz w:val="18"/>
                <w:szCs w:val="18"/>
                <w:lang w:val="en-AU"/>
              </w:rPr>
              <w:t>devices;</w:t>
            </w:r>
            <w:proofErr w:type="gramEnd"/>
          </w:p>
          <w:p w14:paraId="43739874" w14:textId="77777777" w:rsidR="002925B3" w:rsidRDefault="002925B3" w:rsidP="002925B3">
            <w:pPr>
              <w:pStyle w:val="ListParagraph"/>
              <w:numPr>
                <w:ilvl w:val="0"/>
                <w:numId w:val="13"/>
              </w:numPr>
              <w:ind w:left="319" w:hanging="284"/>
              <w:rPr>
                <w:rFonts w:ascii="Century Gothic" w:hAnsi="Century Gothic"/>
                <w:sz w:val="18"/>
                <w:szCs w:val="18"/>
                <w:lang w:val="en-AU"/>
              </w:rPr>
            </w:pPr>
            <w:r>
              <w:rPr>
                <w:rFonts w:ascii="Century Gothic" w:hAnsi="Century Gothic"/>
                <w:sz w:val="18"/>
                <w:szCs w:val="18"/>
                <w:lang w:val="en-AU"/>
              </w:rPr>
              <w:t>All vehicles must be able to enter and leave the site in a forward direction.</w:t>
            </w:r>
          </w:p>
          <w:p w14:paraId="44AC7D92" w14:textId="77777777" w:rsidR="002925B3" w:rsidRDefault="002925B3">
            <w:pPr>
              <w:pStyle w:val="ListParagraph"/>
              <w:ind w:left="1080"/>
              <w:rPr>
                <w:rFonts w:ascii="Century Gothic" w:hAnsi="Century Gothic"/>
                <w:sz w:val="18"/>
                <w:szCs w:val="18"/>
                <w:lang w:val="en-AU"/>
              </w:rPr>
            </w:pPr>
          </w:p>
        </w:tc>
        <w:tc>
          <w:tcPr>
            <w:tcW w:w="3944" w:type="dxa"/>
            <w:tcBorders>
              <w:top w:val="single" w:sz="4" w:space="0" w:color="auto"/>
              <w:left w:val="single" w:sz="4" w:space="0" w:color="auto"/>
              <w:bottom w:val="single" w:sz="4" w:space="0" w:color="auto"/>
              <w:right w:val="single" w:sz="4" w:space="0" w:color="auto"/>
            </w:tcBorders>
            <w:hideMark/>
          </w:tcPr>
          <w:p w14:paraId="285A254E" w14:textId="77777777" w:rsidR="002925B3" w:rsidRDefault="002925B3">
            <w:pPr>
              <w:rPr>
                <w:rFonts w:ascii="Century Gothic" w:hAnsi="Century Gothic"/>
                <w:sz w:val="18"/>
                <w:szCs w:val="18"/>
              </w:rPr>
            </w:pPr>
            <w:r>
              <w:rPr>
                <w:rFonts w:ascii="Century Gothic" w:hAnsi="Century Gothic"/>
                <w:sz w:val="18"/>
                <w:szCs w:val="18"/>
              </w:rPr>
              <w:lastRenderedPageBreak/>
              <w:t>The Mews Road and basement access, service areas etc are satisfactory in managing vehicle and pedestrian conflicts.</w:t>
            </w:r>
          </w:p>
        </w:tc>
        <w:tc>
          <w:tcPr>
            <w:tcW w:w="650" w:type="dxa"/>
            <w:tcBorders>
              <w:top w:val="single" w:sz="4" w:space="0" w:color="auto"/>
              <w:left w:val="single" w:sz="4" w:space="0" w:color="auto"/>
              <w:bottom w:val="single" w:sz="4" w:space="0" w:color="auto"/>
              <w:right w:val="single" w:sz="4" w:space="0" w:color="auto"/>
            </w:tcBorders>
            <w:hideMark/>
          </w:tcPr>
          <w:p w14:paraId="2555DDF4"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EC1C0F2"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6914AAD8" w14:textId="77777777" w:rsidR="002925B3" w:rsidRDefault="002925B3">
            <w:pPr>
              <w:rPr>
                <w:rFonts w:ascii="Century Gothic" w:hAnsi="Century Gothic"/>
                <w:b/>
                <w:bCs/>
                <w:sz w:val="18"/>
                <w:szCs w:val="18"/>
              </w:rPr>
            </w:pPr>
            <w:r>
              <w:rPr>
                <w:rFonts w:ascii="Century Gothic" w:hAnsi="Century Gothic"/>
                <w:b/>
                <w:bCs/>
                <w:sz w:val="18"/>
                <w:szCs w:val="18"/>
              </w:rPr>
              <w:t>8</w:t>
            </w:r>
          </w:p>
        </w:tc>
        <w:tc>
          <w:tcPr>
            <w:tcW w:w="3996" w:type="dxa"/>
            <w:tcBorders>
              <w:top w:val="single" w:sz="4" w:space="0" w:color="auto"/>
              <w:left w:val="single" w:sz="4" w:space="0" w:color="auto"/>
              <w:bottom w:val="single" w:sz="4" w:space="0" w:color="auto"/>
              <w:right w:val="single" w:sz="4" w:space="0" w:color="auto"/>
            </w:tcBorders>
          </w:tcPr>
          <w:p w14:paraId="58EB1C66" w14:textId="77777777" w:rsidR="002925B3" w:rsidRDefault="002925B3">
            <w:pPr>
              <w:rPr>
                <w:rFonts w:ascii="Century Gothic" w:hAnsi="Century Gothic"/>
                <w:sz w:val="18"/>
                <w:szCs w:val="18"/>
              </w:rPr>
            </w:pPr>
            <w:r>
              <w:rPr>
                <w:rFonts w:ascii="Century Gothic" w:hAnsi="Century Gothic"/>
                <w:sz w:val="18"/>
                <w:szCs w:val="18"/>
              </w:rPr>
              <w:t>The appearance of car parking and service entries is to be improved by:</w:t>
            </w:r>
          </w:p>
          <w:p w14:paraId="4EAD5F87" w14:textId="77777777" w:rsidR="002925B3" w:rsidRDefault="002925B3" w:rsidP="002925B3">
            <w:pPr>
              <w:pStyle w:val="ListParagraph"/>
              <w:numPr>
                <w:ilvl w:val="0"/>
                <w:numId w:val="15"/>
              </w:numPr>
              <w:ind w:left="461" w:hanging="426"/>
              <w:rPr>
                <w:rFonts w:ascii="Century Gothic" w:hAnsi="Century Gothic"/>
                <w:sz w:val="18"/>
                <w:szCs w:val="18"/>
                <w:lang w:val="en-AU"/>
              </w:rPr>
            </w:pPr>
            <w:r>
              <w:rPr>
                <w:rFonts w:ascii="Century Gothic" w:hAnsi="Century Gothic"/>
                <w:sz w:val="18"/>
                <w:szCs w:val="18"/>
                <w:lang w:val="en-AU"/>
              </w:rPr>
              <w:t xml:space="preserve">Minimising the size, quantity and visual intrusion of vehicle access </w:t>
            </w:r>
            <w:proofErr w:type="gramStart"/>
            <w:r>
              <w:rPr>
                <w:rFonts w:ascii="Century Gothic" w:hAnsi="Century Gothic"/>
                <w:sz w:val="18"/>
                <w:szCs w:val="18"/>
                <w:lang w:val="en-AU"/>
              </w:rPr>
              <w:t>points;</w:t>
            </w:r>
            <w:proofErr w:type="gramEnd"/>
          </w:p>
          <w:p w14:paraId="6C369C27" w14:textId="77777777" w:rsidR="002925B3" w:rsidRDefault="002925B3" w:rsidP="002925B3">
            <w:pPr>
              <w:pStyle w:val="ListParagraph"/>
              <w:numPr>
                <w:ilvl w:val="0"/>
                <w:numId w:val="15"/>
              </w:numPr>
              <w:ind w:left="461" w:hanging="426"/>
              <w:rPr>
                <w:rFonts w:ascii="Century Gothic" w:hAnsi="Century Gothic"/>
                <w:sz w:val="18"/>
                <w:szCs w:val="18"/>
                <w:lang w:val="en-AU"/>
              </w:rPr>
            </w:pPr>
            <w:r>
              <w:rPr>
                <w:rFonts w:ascii="Century Gothic" w:hAnsi="Century Gothic"/>
                <w:sz w:val="18"/>
                <w:szCs w:val="18"/>
                <w:lang w:val="en-AU"/>
              </w:rPr>
              <w:t xml:space="preserve">Locating or screening garbage collection, loading and servicing areas visually away from the </w:t>
            </w:r>
            <w:proofErr w:type="gramStart"/>
            <w:r>
              <w:rPr>
                <w:rFonts w:ascii="Century Gothic" w:hAnsi="Century Gothic"/>
                <w:sz w:val="18"/>
                <w:szCs w:val="18"/>
                <w:lang w:val="en-AU"/>
              </w:rPr>
              <w:t>street;</w:t>
            </w:r>
            <w:proofErr w:type="gramEnd"/>
          </w:p>
          <w:p w14:paraId="06116368" w14:textId="77777777" w:rsidR="002925B3" w:rsidRDefault="002925B3" w:rsidP="002925B3">
            <w:pPr>
              <w:pStyle w:val="ListParagraph"/>
              <w:numPr>
                <w:ilvl w:val="0"/>
                <w:numId w:val="15"/>
              </w:numPr>
              <w:ind w:left="461" w:hanging="426"/>
              <w:rPr>
                <w:rFonts w:ascii="Century Gothic" w:hAnsi="Century Gothic"/>
                <w:sz w:val="18"/>
                <w:szCs w:val="18"/>
                <w:lang w:val="en-AU"/>
              </w:rPr>
            </w:pPr>
            <w:r>
              <w:rPr>
                <w:rFonts w:ascii="Century Gothic" w:hAnsi="Century Gothic"/>
                <w:sz w:val="18"/>
                <w:szCs w:val="18"/>
                <w:lang w:val="en-AU"/>
              </w:rPr>
              <w:t xml:space="preserve">Setting back or recessing car park entries from the main façade </w:t>
            </w:r>
            <w:proofErr w:type="gramStart"/>
            <w:r>
              <w:rPr>
                <w:rFonts w:ascii="Century Gothic" w:hAnsi="Century Gothic"/>
                <w:sz w:val="18"/>
                <w:szCs w:val="18"/>
                <w:lang w:val="en-AU"/>
              </w:rPr>
              <w:t>line;</w:t>
            </w:r>
            <w:proofErr w:type="gramEnd"/>
          </w:p>
          <w:p w14:paraId="641F3B29" w14:textId="77777777" w:rsidR="002925B3" w:rsidRDefault="002925B3" w:rsidP="002925B3">
            <w:pPr>
              <w:pStyle w:val="ListParagraph"/>
              <w:numPr>
                <w:ilvl w:val="0"/>
                <w:numId w:val="15"/>
              </w:numPr>
              <w:ind w:left="461" w:hanging="426"/>
              <w:rPr>
                <w:rFonts w:ascii="Century Gothic" w:hAnsi="Century Gothic"/>
                <w:sz w:val="18"/>
                <w:szCs w:val="18"/>
                <w:lang w:val="en-AU"/>
              </w:rPr>
            </w:pPr>
            <w:r>
              <w:rPr>
                <w:rFonts w:ascii="Century Gothic" w:hAnsi="Century Gothic"/>
                <w:sz w:val="18"/>
                <w:szCs w:val="18"/>
                <w:lang w:val="en-AU"/>
              </w:rPr>
              <w:t xml:space="preserve">Avoiding black holes in the façade by providing security doors to car park </w:t>
            </w:r>
            <w:proofErr w:type="gramStart"/>
            <w:r>
              <w:rPr>
                <w:rFonts w:ascii="Century Gothic" w:hAnsi="Century Gothic"/>
                <w:sz w:val="18"/>
                <w:szCs w:val="18"/>
                <w:lang w:val="en-AU"/>
              </w:rPr>
              <w:t>entries;</w:t>
            </w:r>
            <w:proofErr w:type="gramEnd"/>
          </w:p>
          <w:p w14:paraId="1D2D7E72" w14:textId="77777777" w:rsidR="002925B3" w:rsidRDefault="002925B3" w:rsidP="002925B3">
            <w:pPr>
              <w:pStyle w:val="ListParagraph"/>
              <w:numPr>
                <w:ilvl w:val="0"/>
                <w:numId w:val="15"/>
              </w:numPr>
              <w:ind w:left="461" w:hanging="426"/>
              <w:rPr>
                <w:rFonts w:ascii="Century Gothic" w:hAnsi="Century Gothic"/>
                <w:sz w:val="18"/>
                <w:szCs w:val="18"/>
                <w:lang w:val="en-AU"/>
              </w:rPr>
            </w:pPr>
            <w:r>
              <w:rPr>
                <w:rFonts w:ascii="Century Gothic" w:hAnsi="Century Gothic"/>
                <w:sz w:val="18"/>
                <w:szCs w:val="18"/>
                <w:lang w:val="en-AU"/>
              </w:rPr>
              <w:t xml:space="preserve">Where doors are not provided, it is to be ensured that the visible interior of the car park is incorporated into the façade design and material selection and that building services pipes and ducts are </w:t>
            </w:r>
            <w:proofErr w:type="gramStart"/>
            <w:r>
              <w:rPr>
                <w:rFonts w:ascii="Century Gothic" w:hAnsi="Century Gothic"/>
                <w:sz w:val="18"/>
                <w:szCs w:val="18"/>
                <w:lang w:val="en-AU"/>
              </w:rPr>
              <w:t>concealed;</w:t>
            </w:r>
            <w:proofErr w:type="gramEnd"/>
          </w:p>
          <w:p w14:paraId="75589A20" w14:textId="77777777" w:rsidR="002925B3" w:rsidRDefault="002925B3" w:rsidP="002925B3">
            <w:pPr>
              <w:pStyle w:val="ListParagraph"/>
              <w:numPr>
                <w:ilvl w:val="0"/>
                <w:numId w:val="13"/>
              </w:numPr>
              <w:ind w:left="461" w:hanging="426"/>
              <w:rPr>
                <w:rFonts w:ascii="Century Gothic" w:hAnsi="Century Gothic"/>
                <w:sz w:val="18"/>
                <w:szCs w:val="18"/>
                <w:lang w:val="en-AU"/>
              </w:rPr>
            </w:pPr>
            <w:r>
              <w:rPr>
                <w:rFonts w:ascii="Century Gothic" w:hAnsi="Century Gothic"/>
                <w:sz w:val="18"/>
                <w:szCs w:val="18"/>
                <w:lang w:val="en-AU"/>
              </w:rPr>
              <w:t>Returning the façade material into the car park entry recess for the extent visible from the street as a minimum; and</w:t>
            </w:r>
          </w:p>
          <w:p w14:paraId="631DBF19" w14:textId="77777777" w:rsidR="002925B3" w:rsidRDefault="002925B3" w:rsidP="002925B3">
            <w:pPr>
              <w:pStyle w:val="ListParagraph"/>
              <w:numPr>
                <w:ilvl w:val="0"/>
                <w:numId w:val="13"/>
              </w:numPr>
              <w:ind w:left="461" w:hanging="426"/>
              <w:rPr>
                <w:rFonts w:ascii="Century Gothic" w:hAnsi="Century Gothic"/>
                <w:sz w:val="18"/>
                <w:szCs w:val="18"/>
                <w:lang w:val="en-AU"/>
              </w:rPr>
            </w:pPr>
            <w:r>
              <w:rPr>
                <w:rFonts w:ascii="Century Gothic" w:hAnsi="Century Gothic"/>
                <w:sz w:val="18"/>
                <w:szCs w:val="18"/>
                <w:lang w:val="en-AU"/>
              </w:rPr>
              <w:t>Avoiding ramping vehicular access along boundary alignments edging the public domain and streets.</w:t>
            </w:r>
          </w:p>
          <w:p w14:paraId="07391D7E" w14:textId="77777777" w:rsidR="002925B3" w:rsidRDefault="002925B3">
            <w:pPr>
              <w:ind w:left="360"/>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352D2478" w14:textId="77777777" w:rsidR="002925B3" w:rsidRDefault="002925B3">
            <w:pPr>
              <w:rPr>
                <w:rFonts w:ascii="Century Gothic" w:hAnsi="Century Gothic"/>
                <w:sz w:val="18"/>
                <w:szCs w:val="18"/>
              </w:rPr>
            </w:pPr>
            <w:r>
              <w:rPr>
                <w:rFonts w:ascii="Century Gothic" w:hAnsi="Century Gothic"/>
                <w:sz w:val="18"/>
                <w:szCs w:val="18"/>
              </w:rPr>
              <w:t>The proposal:</w:t>
            </w:r>
          </w:p>
          <w:p w14:paraId="1FDCE431" w14:textId="77777777" w:rsidR="002925B3" w:rsidRDefault="002925B3">
            <w:pPr>
              <w:rPr>
                <w:rFonts w:ascii="Century Gothic" w:hAnsi="Century Gothic"/>
                <w:sz w:val="18"/>
                <w:szCs w:val="18"/>
              </w:rPr>
            </w:pPr>
          </w:p>
          <w:p w14:paraId="782AE20C" w14:textId="77777777" w:rsidR="002925B3" w:rsidRDefault="002925B3">
            <w:pPr>
              <w:rPr>
                <w:rFonts w:ascii="Century Gothic" w:hAnsi="Century Gothic"/>
                <w:sz w:val="18"/>
                <w:szCs w:val="18"/>
              </w:rPr>
            </w:pPr>
            <w:r>
              <w:rPr>
                <w:rFonts w:ascii="Century Gothic" w:hAnsi="Century Gothic"/>
                <w:sz w:val="18"/>
                <w:szCs w:val="18"/>
              </w:rPr>
              <w:t>Minimises entry points.</w:t>
            </w:r>
          </w:p>
          <w:p w14:paraId="202ED3AF" w14:textId="77777777" w:rsidR="002925B3" w:rsidRDefault="002925B3">
            <w:pPr>
              <w:rPr>
                <w:rFonts w:ascii="Century Gothic" w:hAnsi="Century Gothic"/>
                <w:sz w:val="18"/>
                <w:szCs w:val="18"/>
              </w:rPr>
            </w:pPr>
          </w:p>
          <w:p w14:paraId="3F7B94A6" w14:textId="77777777" w:rsidR="002925B3" w:rsidRDefault="002925B3">
            <w:pPr>
              <w:rPr>
                <w:rFonts w:ascii="Century Gothic" w:hAnsi="Century Gothic"/>
                <w:sz w:val="18"/>
                <w:szCs w:val="18"/>
              </w:rPr>
            </w:pPr>
          </w:p>
          <w:p w14:paraId="0302875D" w14:textId="77777777" w:rsidR="002925B3" w:rsidRDefault="002925B3">
            <w:pPr>
              <w:rPr>
                <w:rFonts w:ascii="Century Gothic" w:hAnsi="Century Gothic"/>
                <w:sz w:val="18"/>
                <w:szCs w:val="18"/>
              </w:rPr>
            </w:pPr>
            <w:r>
              <w:rPr>
                <w:rFonts w:ascii="Century Gothic" w:hAnsi="Century Gothic"/>
                <w:sz w:val="18"/>
                <w:szCs w:val="18"/>
              </w:rPr>
              <w:t>Located service areas so as not to be highly visible.</w:t>
            </w:r>
          </w:p>
          <w:p w14:paraId="130FB336" w14:textId="77777777" w:rsidR="002925B3" w:rsidRDefault="002925B3">
            <w:pPr>
              <w:rPr>
                <w:rFonts w:ascii="Century Gothic" w:hAnsi="Century Gothic"/>
                <w:sz w:val="18"/>
                <w:szCs w:val="18"/>
              </w:rPr>
            </w:pPr>
          </w:p>
          <w:p w14:paraId="5C5AC97A" w14:textId="77777777" w:rsidR="002925B3" w:rsidRDefault="002925B3">
            <w:pPr>
              <w:rPr>
                <w:rFonts w:ascii="Century Gothic" w:hAnsi="Century Gothic"/>
                <w:sz w:val="18"/>
                <w:szCs w:val="18"/>
              </w:rPr>
            </w:pPr>
            <w:r>
              <w:rPr>
                <w:rFonts w:ascii="Century Gothic" w:hAnsi="Century Gothic"/>
                <w:sz w:val="18"/>
                <w:szCs w:val="18"/>
              </w:rPr>
              <w:t>Locates basement entries away from the key facades.</w:t>
            </w:r>
          </w:p>
          <w:p w14:paraId="21F03A45" w14:textId="77777777" w:rsidR="002925B3" w:rsidRDefault="002925B3">
            <w:pPr>
              <w:rPr>
                <w:rFonts w:ascii="Century Gothic" w:hAnsi="Century Gothic"/>
                <w:sz w:val="18"/>
                <w:szCs w:val="18"/>
              </w:rPr>
            </w:pPr>
            <w:r>
              <w:rPr>
                <w:rFonts w:ascii="Century Gothic" w:hAnsi="Century Gothic"/>
                <w:sz w:val="18"/>
                <w:szCs w:val="18"/>
              </w:rPr>
              <w:t xml:space="preserve">The design avoids black holes in the </w:t>
            </w:r>
            <w:proofErr w:type="gramStart"/>
            <w:r>
              <w:rPr>
                <w:rFonts w:ascii="Century Gothic" w:hAnsi="Century Gothic"/>
                <w:sz w:val="18"/>
                <w:szCs w:val="18"/>
              </w:rPr>
              <w:t>façade</w:t>
            </w:r>
            <w:proofErr w:type="gramEnd"/>
          </w:p>
          <w:p w14:paraId="17F82097" w14:textId="77777777" w:rsidR="002925B3" w:rsidRDefault="002925B3">
            <w:pPr>
              <w:rPr>
                <w:rFonts w:ascii="Century Gothic" w:hAnsi="Century Gothic"/>
                <w:sz w:val="18"/>
                <w:szCs w:val="18"/>
              </w:rPr>
            </w:pPr>
          </w:p>
          <w:p w14:paraId="25070B30" w14:textId="77777777" w:rsidR="002925B3" w:rsidRDefault="002925B3">
            <w:pPr>
              <w:rPr>
                <w:rFonts w:ascii="Century Gothic" w:hAnsi="Century Gothic"/>
                <w:sz w:val="18"/>
                <w:szCs w:val="18"/>
              </w:rPr>
            </w:pPr>
            <w:r>
              <w:rPr>
                <w:rFonts w:ascii="Century Gothic" w:hAnsi="Century Gothic"/>
                <w:sz w:val="18"/>
                <w:szCs w:val="18"/>
              </w:rPr>
              <w:t xml:space="preserve">The basement is not </w:t>
            </w:r>
            <w:proofErr w:type="gramStart"/>
            <w:r>
              <w:rPr>
                <w:rFonts w:ascii="Century Gothic" w:hAnsi="Century Gothic"/>
                <w:sz w:val="18"/>
                <w:szCs w:val="18"/>
              </w:rPr>
              <w:t>visible</w:t>
            </w:r>
            <w:proofErr w:type="gramEnd"/>
          </w:p>
          <w:p w14:paraId="1A44EB1C" w14:textId="77777777" w:rsidR="002925B3" w:rsidRDefault="002925B3">
            <w:pPr>
              <w:rPr>
                <w:rFonts w:ascii="Century Gothic" w:hAnsi="Century Gothic"/>
                <w:sz w:val="18"/>
                <w:szCs w:val="18"/>
              </w:rPr>
            </w:pPr>
          </w:p>
          <w:p w14:paraId="60FC4D43" w14:textId="77777777" w:rsidR="002925B3" w:rsidRDefault="002925B3">
            <w:pPr>
              <w:rPr>
                <w:rFonts w:ascii="Century Gothic" w:hAnsi="Century Gothic"/>
                <w:sz w:val="18"/>
                <w:szCs w:val="18"/>
              </w:rPr>
            </w:pPr>
          </w:p>
          <w:p w14:paraId="4A2CF71B" w14:textId="77777777" w:rsidR="002925B3" w:rsidRDefault="002925B3">
            <w:pPr>
              <w:rPr>
                <w:rFonts w:ascii="Century Gothic" w:hAnsi="Century Gothic"/>
                <w:sz w:val="18"/>
                <w:szCs w:val="18"/>
              </w:rPr>
            </w:pPr>
          </w:p>
          <w:p w14:paraId="3A1092A3" w14:textId="77777777" w:rsidR="002925B3" w:rsidRDefault="002925B3">
            <w:pPr>
              <w:rPr>
                <w:rFonts w:ascii="Century Gothic" w:hAnsi="Century Gothic"/>
                <w:sz w:val="18"/>
                <w:szCs w:val="18"/>
              </w:rPr>
            </w:pPr>
          </w:p>
          <w:p w14:paraId="28D64A2A" w14:textId="77777777" w:rsidR="002925B3" w:rsidRDefault="002925B3">
            <w:pPr>
              <w:rPr>
                <w:rFonts w:ascii="Century Gothic" w:hAnsi="Century Gothic"/>
                <w:sz w:val="18"/>
                <w:szCs w:val="18"/>
              </w:rPr>
            </w:pPr>
          </w:p>
          <w:p w14:paraId="3FE7E3A8" w14:textId="77777777" w:rsidR="002925B3" w:rsidRDefault="002925B3">
            <w:pPr>
              <w:rPr>
                <w:rFonts w:ascii="Century Gothic" w:hAnsi="Century Gothic"/>
                <w:sz w:val="18"/>
                <w:szCs w:val="18"/>
              </w:rPr>
            </w:pPr>
            <w:r>
              <w:rPr>
                <w:rFonts w:ascii="Century Gothic" w:hAnsi="Century Gothic"/>
                <w:sz w:val="18"/>
                <w:szCs w:val="18"/>
              </w:rPr>
              <w:t>The car park entry has been appropriately designed.</w:t>
            </w:r>
          </w:p>
          <w:p w14:paraId="3E1578ED" w14:textId="77777777" w:rsidR="002925B3" w:rsidRDefault="002925B3">
            <w:pPr>
              <w:rPr>
                <w:rFonts w:ascii="Century Gothic" w:hAnsi="Century Gothic"/>
                <w:sz w:val="18"/>
                <w:szCs w:val="18"/>
              </w:rPr>
            </w:pPr>
          </w:p>
          <w:p w14:paraId="58CCEE38" w14:textId="77777777" w:rsidR="002925B3" w:rsidRDefault="002925B3">
            <w:pPr>
              <w:rPr>
                <w:rFonts w:ascii="Century Gothic" w:hAnsi="Century Gothic"/>
                <w:sz w:val="18"/>
                <w:szCs w:val="18"/>
              </w:rPr>
            </w:pPr>
          </w:p>
          <w:p w14:paraId="48DBB72E" w14:textId="77777777" w:rsidR="002925B3" w:rsidRDefault="002925B3">
            <w:pPr>
              <w:rPr>
                <w:rFonts w:ascii="Century Gothic" w:hAnsi="Century Gothic"/>
                <w:sz w:val="18"/>
                <w:szCs w:val="18"/>
              </w:rPr>
            </w:pPr>
            <w:r>
              <w:rPr>
                <w:rFonts w:ascii="Century Gothic" w:hAnsi="Century Gothic"/>
                <w:sz w:val="18"/>
                <w:szCs w:val="18"/>
              </w:rPr>
              <w:t>Ramping does not follow the boundary alignment.</w:t>
            </w:r>
          </w:p>
        </w:tc>
        <w:tc>
          <w:tcPr>
            <w:tcW w:w="650" w:type="dxa"/>
            <w:tcBorders>
              <w:top w:val="single" w:sz="4" w:space="0" w:color="auto"/>
              <w:left w:val="single" w:sz="4" w:space="0" w:color="auto"/>
              <w:bottom w:val="single" w:sz="4" w:space="0" w:color="auto"/>
              <w:right w:val="single" w:sz="4" w:space="0" w:color="auto"/>
            </w:tcBorders>
          </w:tcPr>
          <w:p w14:paraId="300F3B93" w14:textId="77777777" w:rsidR="002925B3" w:rsidRDefault="002925B3">
            <w:pPr>
              <w:jc w:val="center"/>
              <w:rPr>
                <w:rFonts w:ascii="Century Gothic" w:hAnsi="Century Gothic"/>
                <w:sz w:val="18"/>
                <w:szCs w:val="18"/>
              </w:rPr>
            </w:pPr>
          </w:p>
          <w:p w14:paraId="536D4467" w14:textId="77777777" w:rsidR="002925B3" w:rsidRDefault="002925B3">
            <w:pPr>
              <w:jc w:val="center"/>
              <w:rPr>
                <w:rFonts w:ascii="Century Gothic" w:hAnsi="Century Gothic"/>
                <w:sz w:val="18"/>
                <w:szCs w:val="18"/>
              </w:rPr>
            </w:pPr>
          </w:p>
          <w:p w14:paraId="21E600A2" w14:textId="77777777" w:rsidR="002925B3" w:rsidRDefault="002925B3">
            <w:pPr>
              <w:jc w:val="center"/>
              <w:rPr>
                <w:rFonts w:ascii="Century Gothic" w:hAnsi="Century Gothic"/>
                <w:sz w:val="18"/>
                <w:szCs w:val="18"/>
              </w:rPr>
            </w:pPr>
            <w:r>
              <w:rPr>
                <w:rFonts w:ascii="Century Gothic" w:hAnsi="Century Gothic"/>
                <w:sz w:val="18"/>
                <w:szCs w:val="18"/>
              </w:rPr>
              <w:t>Yes</w:t>
            </w:r>
          </w:p>
          <w:p w14:paraId="0FB2F8D5" w14:textId="77777777" w:rsidR="002925B3" w:rsidRDefault="002925B3">
            <w:pPr>
              <w:jc w:val="center"/>
              <w:rPr>
                <w:rFonts w:ascii="Century Gothic" w:hAnsi="Century Gothic"/>
                <w:sz w:val="18"/>
                <w:szCs w:val="18"/>
              </w:rPr>
            </w:pPr>
          </w:p>
          <w:p w14:paraId="6000BCC6" w14:textId="77777777" w:rsidR="002925B3" w:rsidRDefault="002925B3">
            <w:pPr>
              <w:jc w:val="center"/>
              <w:rPr>
                <w:rFonts w:ascii="Century Gothic" w:hAnsi="Century Gothic"/>
                <w:sz w:val="18"/>
                <w:szCs w:val="18"/>
              </w:rPr>
            </w:pPr>
          </w:p>
          <w:p w14:paraId="1756D704" w14:textId="77777777" w:rsidR="002925B3" w:rsidRDefault="002925B3">
            <w:pPr>
              <w:jc w:val="center"/>
              <w:rPr>
                <w:rFonts w:ascii="Century Gothic" w:hAnsi="Century Gothic"/>
                <w:sz w:val="18"/>
                <w:szCs w:val="18"/>
              </w:rPr>
            </w:pPr>
            <w:r>
              <w:rPr>
                <w:rFonts w:ascii="Century Gothic" w:hAnsi="Century Gothic"/>
                <w:sz w:val="18"/>
                <w:szCs w:val="18"/>
              </w:rPr>
              <w:t>Yes</w:t>
            </w:r>
          </w:p>
          <w:p w14:paraId="79837B2F" w14:textId="77777777" w:rsidR="002925B3" w:rsidRDefault="002925B3">
            <w:pPr>
              <w:jc w:val="center"/>
              <w:rPr>
                <w:rFonts w:ascii="Century Gothic" w:hAnsi="Century Gothic"/>
                <w:sz w:val="18"/>
                <w:szCs w:val="18"/>
              </w:rPr>
            </w:pPr>
          </w:p>
          <w:p w14:paraId="4419A5E5" w14:textId="77777777" w:rsidR="002925B3" w:rsidRDefault="002925B3">
            <w:pPr>
              <w:jc w:val="center"/>
              <w:rPr>
                <w:rFonts w:ascii="Century Gothic" w:hAnsi="Century Gothic"/>
                <w:sz w:val="18"/>
                <w:szCs w:val="18"/>
              </w:rPr>
            </w:pPr>
          </w:p>
          <w:p w14:paraId="26FE2AB8" w14:textId="77777777" w:rsidR="002925B3" w:rsidRDefault="002925B3">
            <w:pPr>
              <w:jc w:val="center"/>
              <w:rPr>
                <w:rFonts w:ascii="Century Gothic" w:hAnsi="Century Gothic"/>
                <w:sz w:val="18"/>
                <w:szCs w:val="18"/>
              </w:rPr>
            </w:pPr>
            <w:r>
              <w:rPr>
                <w:rFonts w:ascii="Century Gothic" w:hAnsi="Century Gothic"/>
                <w:sz w:val="18"/>
                <w:szCs w:val="18"/>
              </w:rPr>
              <w:t>Yes</w:t>
            </w:r>
          </w:p>
          <w:p w14:paraId="7FB9973A" w14:textId="77777777" w:rsidR="002925B3" w:rsidRDefault="002925B3">
            <w:pPr>
              <w:jc w:val="center"/>
              <w:rPr>
                <w:rFonts w:ascii="Century Gothic" w:hAnsi="Century Gothic"/>
                <w:sz w:val="18"/>
                <w:szCs w:val="18"/>
              </w:rPr>
            </w:pPr>
          </w:p>
          <w:p w14:paraId="0DEB89BA" w14:textId="77777777" w:rsidR="002925B3" w:rsidRDefault="002925B3">
            <w:pPr>
              <w:jc w:val="center"/>
              <w:rPr>
                <w:rFonts w:ascii="Century Gothic" w:hAnsi="Century Gothic"/>
                <w:sz w:val="18"/>
                <w:szCs w:val="18"/>
              </w:rPr>
            </w:pPr>
            <w:r>
              <w:rPr>
                <w:rFonts w:ascii="Century Gothic" w:hAnsi="Century Gothic"/>
                <w:sz w:val="18"/>
                <w:szCs w:val="18"/>
              </w:rPr>
              <w:t>Yes</w:t>
            </w:r>
          </w:p>
          <w:p w14:paraId="200F6F93" w14:textId="77777777" w:rsidR="002925B3" w:rsidRDefault="002925B3">
            <w:pPr>
              <w:jc w:val="center"/>
              <w:rPr>
                <w:rFonts w:ascii="Century Gothic" w:hAnsi="Century Gothic"/>
                <w:sz w:val="18"/>
                <w:szCs w:val="18"/>
              </w:rPr>
            </w:pPr>
          </w:p>
          <w:p w14:paraId="0B382D6D" w14:textId="77777777" w:rsidR="002925B3" w:rsidRDefault="002925B3">
            <w:pPr>
              <w:jc w:val="center"/>
              <w:rPr>
                <w:rFonts w:ascii="Century Gothic" w:hAnsi="Century Gothic"/>
                <w:sz w:val="18"/>
                <w:szCs w:val="18"/>
              </w:rPr>
            </w:pPr>
          </w:p>
          <w:p w14:paraId="05336BF8" w14:textId="77777777" w:rsidR="002925B3" w:rsidRDefault="002925B3">
            <w:pPr>
              <w:jc w:val="center"/>
              <w:rPr>
                <w:rFonts w:ascii="Century Gothic" w:hAnsi="Century Gothic"/>
                <w:sz w:val="18"/>
                <w:szCs w:val="18"/>
              </w:rPr>
            </w:pPr>
            <w:r>
              <w:rPr>
                <w:rFonts w:ascii="Century Gothic" w:hAnsi="Century Gothic"/>
                <w:sz w:val="18"/>
                <w:szCs w:val="18"/>
              </w:rPr>
              <w:t>Yes</w:t>
            </w:r>
          </w:p>
          <w:p w14:paraId="20C1B381" w14:textId="77777777" w:rsidR="002925B3" w:rsidRDefault="002925B3">
            <w:pPr>
              <w:jc w:val="center"/>
              <w:rPr>
                <w:rFonts w:ascii="Century Gothic" w:hAnsi="Century Gothic"/>
                <w:sz w:val="18"/>
                <w:szCs w:val="18"/>
              </w:rPr>
            </w:pPr>
          </w:p>
          <w:p w14:paraId="42102E5C" w14:textId="77777777" w:rsidR="002925B3" w:rsidRDefault="002925B3">
            <w:pPr>
              <w:jc w:val="center"/>
              <w:rPr>
                <w:rFonts w:ascii="Century Gothic" w:hAnsi="Century Gothic"/>
                <w:sz w:val="18"/>
                <w:szCs w:val="18"/>
              </w:rPr>
            </w:pPr>
          </w:p>
          <w:p w14:paraId="01CF58BE" w14:textId="77777777" w:rsidR="002925B3" w:rsidRDefault="002925B3">
            <w:pPr>
              <w:jc w:val="center"/>
              <w:rPr>
                <w:rFonts w:ascii="Century Gothic" w:hAnsi="Century Gothic"/>
                <w:sz w:val="18"/>
                <w:szCs w:val="18"/>
              </w:rPr>
            </w:pPr>
          </w:p>
          <w:p w14:paraId="0A8C11EC" w14:textId="77777777" w:rsidR="002925B3" w:rsidRDefault="002925B3">
            <w:pPr>
              <w:jc w:val="center"/>
              <w:rPr>
                <w:rFonts w:ascii="Century Gothic" w:hAnsi="Century Gothic"/>
                <w:sz w:val="18"/>
                <w:szCs w:val="18"/>
              </w:rPr>
            </w:pPr>
          </w:p>
          <w:p w14:paraId="3A98343F" w14:textId="77777777" w:rsidR="002925B3" w:rsidRDefault="002925B3">
            <w:pPr>
              <w:jc w:val="center"/>
              <w:rPr>
                <w:rFonts w:ascii="Century Gothic" w:hAnsi="Century Gothic"/>
                <w:sz w:val="18"/>
                <w:szCs w:val="18"/>
              </w:rPr>
            </w:pPr>
          </w:p>
          <w:p w14:paraId="7C19377B" w14:textId="77777777" w:rsidR="002925B3" w:rsidRDefault="002925B3">
            <w:pPr>
              <w:jc w:val="center"/>
              <w:rPr>
                <w:rFonts w:ascii="Century Gothic" w:hAnsi="Century Gothic"/>
                <w:color w:val="000000" w:themeColor="text1"/>
                <w:sz w:val="18"/>
                <w:szCs w:val="18"/>
              </w:rPr>
            </w:pPr>
            <w:r>
              <w:rPr>
                <w:rFonts w:ascii="Century Gothic" w:hAnsi="Century Gothic"/>
                <w:color w:val="000000" w:themeColor="text1"/>
                <w:sz w:val="18"/>
                <w:szCs w:val="18"/>
              </w:rPr>
              <w:t>Yes</w:t>
            </w:r>
          </w:p>
          <w:p w14:paraId="6E725C19" w14:textId="77777777" w:rsidR="002925B3" w:rsidRDefault="002925B3">
            <w:pPr>
              <w:jc w:val="center"/>
              <w:rPr>
                <w:rFonts w:ascii="Century Gothic" w:hAnsi="Century Gothic"/>
                <w:sz w:val="18"/>
                <w:szCs w:val="18"/>
              </w:rPr>
            </w:pPr>
          </w:p>
          <w:p w14:paraId="34441302" w14:textId="77777777" w:rsidR="002925B3" w:rsidRDefault="002925B3">
            <w:pPr>
              <w:jc w:val="center"/>
              <w:rPr>
                <w:rFonts w:ascii="Century Gothic" w:hAnsi="Century Gothic"/>
                <w:sz w:val="18"/>
                <w:szCs w:val="18"/>
              </w:rPr>
            </w:pPr>
          </w:p>
          <w:p w14:paraId="329A0B2B" w14:textId="77777777" w:rsidR="002925B3" w:rsidRDefault="002925B3">
            <w:pPr>
              <w:jc w:val="center"/>
              <w:rPr>
                <w:rFonts w:ascii="Century Gothic" w:hAnsi="Century Gothic"/>
                <w:sz w:val="18"/>
                <w:szCs w:val="18"/>
              </w:rPr>
            </w:pPr>
          </w:p>
          <w:p w14:paraId="5AAB497C" w14:textId="77777777" w:rsidR="002925B3" w:rsidRDefault="002925B3">
            <w:pPr>
              <w:jc w:val="center"/>
              <w:rPr>
                <w:rFonts w:ascii="Century Gothic" w:hAnsi="Century Gothic"/>
                <w:sz w:val="18"/>
                <w:szCs w:val="18"/>
              </w:rPr>
            </w:pPr>
            <w:r>
              <w:rPr>
                <w:rFonts w:ascii="Century Gothic" w:hAnsi="Century Gothic"/>
                <w:sz w:val="18"/>
                <w:szCs w:val="18"/>
              </w:rPr>
              <w:t>Yes</w:t>
            </w:r>
          </w:p>
          <w:p w14:paraId="782F0438" w14:textId="77777777" w:rsidR="002925B3" w:rsidRDefault="002925B3">
            <w:pPr>
              <w:jc w:val="center"/>
              <w:rPr>
                <w:rFonts w:ascii="Century Gothic" w:hAnsi="Century Gothic"/>
                <w:sz w:val="18"/>
                <w:szCs w:val="18"/>
              </w:rPr>
            </w:pPr>
          </w:p>
        </w:tc>
      </w:tr>
      <w:tr w:rsidR="002925B3" w14:paraId="54B6A33C"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A13CD45" w14:textId="77777777" w:rsidR="002925B3" w:rsidRDefault="002925B3">
            <w:pPr>
              <w:rPr>
                <w:rFonts w:ascii="Century Gothic" w:hAnsi="Century Gothic"/>
                <w:b/>
                <w:bCs/>
                <w:sz w:val="18"/>
                <w:szCs w:val="18"/>
              </w:rPr>
            </w:pPr>
            <w:r>
              <w:rPr>
                <w:rFonts w:ascii="Century Gothic" w:hAnsi="Century Gothic"/>
                <w:b/>
                <w:bCs/>
                <w:sz w:val="18"/>
                <w:szCs w:val="18"/>
              </w:rPr>
              <w:t>4.3 APPLICATION OF STATE ENVIRONMENTAL PLANNING POLICY NO 65</w:t>
            </w:r>
          </w:p>
        </w:tc>
      </w:tr>
      <w:tr w:rsidR="002925B3" w14:paraId="7C4CF395"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DA12676"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2A4D6BC3" w14:textId="77777777" w:rsidR="002925B3" w:rsidRDefault="002925B3">
            <w:pPr>
              <w:rPr>
                <w:rFonts w:ascii="Century Gothic" w:hAnsi="Century Gothic"/>
                <w:sz w:val="18"/>
                <w:szCs w:val="18"/>
              </w:rPr>
            </w:pPr>
            <w:r>
              <w:rPr>
                <w:rFonts w:ascii="Century Gothic" w:hAnsi="Century Gothic"/>
                <w:sz w:val="18"/>
                <w:szCs w:val="18"/>
              </w:rPr>
              <w:t>All developments for residential flat buildings must meet the requirements of State Environmental Planning Policy No 65 – Design Quality of Residential Apartment Development (SEPP 65). SEPP No 65 requires that applications for residential flat buildings, including residential accommodation above shops, can be determined after Council has considered:</w:t>
            </w:r>
          </w:p>
          <w:p w14:paraId="772BEB15" w14:textId="77777777" w:rsidR="002925B3" w:rsidRDefault="002925B3" w:rsidP="002925B3">
            <w:pPr>
              <w:pStyle w:val="ListParagraph"/>
              <w:numPr>
                <w:ilvl w:val="0"/>
                <w:numId w:val="17"/>
              </w:numPr>
              <w:rPr>
                <w:rFonts w:ascii="Century Gothic" w:hAnsi="Century Gothic"/>
                <w:sz w:val="18"/>
                <w:szCs w:val="18"/>
                <w:lang w:val="en-AU"/>
              </w:rPr>
            </w:pPr>
            <w:r>
              <w:rPr>
                <w:rFonts w:ascii="Century Gothic" w:hAnsi="Century Gothic"/>
                <w:sz w:val="18"/>
                <w:szCs w:val="18"/>
                <w:lang w:val="en-AU"/>
              </w:rPr>
              <w:t>The advice obtained from the design review panel,</w:t>
            </w:r>
          </w:p>
          <w:p w14:paraId="6AE67D43" w14:textId="77777777" w:rsidR="002925B3" w:rsidRDefault="002925B3" w:rsidP="002925B3">
            <w:pPr>
              <w:pStyle w:val="ListParagraph"/>
              <w:numPr>
                <w:ilvl w:val="0"/>
                <w:numId w:val="17"/>
              </w:numPr>
              <w:rPr>
                <w:rFonts w:ascii="Century Gothic" w:hAnsi="Century Gothic"/>
                <w:sz w:val="18"/>
                <w:szCs w:val="18"/>
                <w:lang w:val="en-AU"/>
              </w:rPr>
            </w:pPr>
            <w:r>
              <w:rPr>
                <w:rFonts w:ascii="Century Gothic" w:hAnsi="Century Gothic"/>
                <w:sz w:val="18"/>
                <w:szCs w:val="18"/>
                <w:lang w:val="en-AU"/>
              </w:rPr>
              <w:t>The design quality of the development when evaluated in accordance with the design quality principles, and</w:t>
            </w:r>
          </w:p>
          <w:p w14:paraId="27605E44" w14:textId="77777777" w:rsidR="002925B3" w:rsidRDefault="002925B3" w:rsidP="002925B3">
            <w:pPr>
              <w:pStyle w:val="ListParagraph"/>
              <w:numPr>
                <w:ilvl w:val="0"/>
                <w:numId w:val="17"/>
              </w:numPr>
              <w:rPr>
                <w:rFonts w:ascii="Century Gothic" w:hAnsi="Century Gothic"/>
                <w:sz w:val="18"/>
                <w:szCs w:val="18"/>
                <w:lang w:val="en-AU"/>
              </w:rPr>
            </w:pPr>
            <w:r>
              <w:rPr>
                <w:rFonts w:ascii="Century Gothic" w:hAnsi="Century Gothic"/>
                <w:sz w:val="18"/>
                <w:szCs w:val="18"/>
                <w:lang w:val="en-AU"/>
              </w:rPr>
              <w:t>The Apartment Design Guide.</w:t>
            </w:r>
          </w:p>
          <w:p w14:paraId="370D11F9"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B774AF0" w14:textId="77777777" w:rsidR="002925B3" w:rsidRDefault="002925B3">
            <w:pPr>
              <w:rPr>
                <w:rFonts w:ascii="Century Gothic" w:hAnsi="Century Gothic"/>
                <w:sz w:val="18"/>
                <w:szCs w:val="18"/>
              </w:rPr>
            </w:pPr>
            <w:r>
              <w:rPr>
                <w:rFonts w:ascii="Century Gothic" w:hAnsi="Century Gothic"/>
                <w:sz w:val="18"/>
                <w:szCs w:val="18"/>
              </w:rPr>
              <w:t>See separate ADG assessment.</w:t>
            </w:r>
          </w:p>
        </w:tc>
        <w:tc>
          <w:tcPr>
            <w:tcW w:w="650" w:type="dxa"/>
            <w:tcBorders>
              <w:top w:val="single" w:sz="4" w:space="0" w:color="auto"/>
              <w:left w:val="single" w:sz="4" w:space="0" w:color="auto"/>
              <w:bottom w:val="single" w:sz="4" w:space="0" w:color="auto"/>
              <w:right w:val="single" w:sz="4" w:space="0" w:color="auto"/>
            </w:tcBorders>
            <w:hideMark/>
          </w:tcPr>
          <w:p w14:paraId="7A82859E"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AB757EF"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F299EA1" w14:textId="77777777" w:rsidR="002925B3" w:rsidRDefault="002925B3">
            <w:pPr>
              <w:rPr>
                <w:rFonts w:ascii="Century Gothic" w:hAnsi="Century Gothic"/>
                <w:b/>
                <w:bCs/>
                <w:sz w:val="18"/>
                <w:szCs w:val="18"/>
              </w:rPr>
            </w:pPr>
            <w:r>
              <w:rPr>
                <w:rFonts w:ascii="Century Gothic" w:hAnsi="Century Gothic"/>
                <w:b/>
                <w:bCs/>
                <w:sz w:val="18"/>
                <w:szCs w:val="18"/>
              </w:rPr>
              <w:t>4.4 LIMITING OVERSHADOWING AND ACCESSING SUNLIGHT</w:t>
            </w:r>
          </w:p>
        </w:tc>
      </w:tr>
      <w:tr w:rsidR="002925B3" w14:paraId="388F9F26"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16B556AD"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45CADF13" w14:textId="77777777" w:rsidR="002925B3" w:rsidRDefault="002925B3">
            <w:pPr>
              <w:rPr>
                <w:rFonts w:ascii="Century Gothic" w:hAnsi="Century Gothic"/>
                <w:sz w:val="18"/>
                <w:szCs w:val="18"/>
                <w:lang w:val="en-GB"/>
              </w:rPr>
            </w:pPr>
            <w:r>
              <w:rPr>
                <w:rFonts w:ascii="Century Gothic" w:hAnsi="Century Gothic"/>
                <w:sz w:val="18"/>
                <w:szCs w:val="18"/>
              </w:rPr>
              <w:t xml:space="preserve">Detailed overshadowing studies are to be lodged with development applications for buildings. </w:t>
            </w:r>
          </w:p>
          <w:p w14:paraId="12DCA689"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5ED85F3" w14:textId="77777777" w:rsidR="002925B3" w:rsidRDefault="002925B3">
            <w:pPr>
              <w:rPr>
                <w:rFonts w:ascii="Century Gothic" w:hAnsi="Century Gothic"/>
                <w:sz w:val="18"/>
                <w:szCs w:val="18"/>
              </w:rPr>
            </w:pPr>
            <w:r>
              <w:rPr>
                <w:rFonts w:ascii="Century Gothic" w:hAnsi="Century Gothic"/>
                <w:sz w:val="18"/>
                <w:szCs w:val="18"/>
              </w:rPr>
              <w:lastRenderedPageBreak/>
              <w:t>Shadow studies have been prepared.</w:t>
            </w:r>
          </w:p>
        </w:tc>
        <w:tc>
          <w:tcPr>
            <w:tcW w:w="650" w:type="dxa"/>
            <w:tcBorders>
              <w:top w:val="single" w:sz="4" w:space="0" w:color="auto"/>
              <w:left w:val="single" w:sz="4" w:space="0" w:color="auto"/>
              <w:bottom w:val="single" w:sz="4" w:space="0" w:color="auto"/>
              <w:right w:val="single" w:sz="4" w:space="0" w:color="auto"/>
            </w:tcBorders>
            <w:hideMark/>
          </w:tcPr>
          <w:p w14:paraId="74388D3F"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496C097"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8D958FB"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45378FC4" w14:textId="77777777" w:rsidR="002925B3" w:rsidRDefault="002925B3">
            <w:pPr>
              <w:rPr>
                <w:rFonts w:ascii="Century Gothic" w:hAnsi="Century Gothic"/>
                <w:sz w:val="18"/>
                <w:szCs w:val="18"/>
                <w:lang w:val="en-GB"/>
              </w:rPr>
            </w:pPr>
            <w:r>
              <w:rPr>
                <w:rFonts w:ascii="Century Gothic" w:hAnsi="Century Gothic"/>
                <w:sz w:val="18"/>
                <w:szCs w:val="18"/>
              </w:rPr>
              <w:t xml:space="preserve">At least 50% of new and existing public open space is to receive 3 hours direct sunlight between 9am and 3pm on June 21. </w:t>
            </w:r>
          </w:p>
          <w:p w14:paraId="7F933255"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CFEE8CE" w14:textId="77777777" w:rsidR="002925B3" w:rsidRDefault="002925B3">
            <w:pPr>
              <w:rPr>
                <w:rFonts w:ascii="Century Gothic" w:hAnsi="Century Gothic"/>
                <w:sz w:val="18"/>
                <w:szCs w:val="18"/>
              </w:rPr>
            </w:pPr>
            <w:r>
              <w:rPr>
                <w:rFonts w:ascii="Century Gothic" w:hAnsi="Century Gothic"/>
                <w:sz w:val="18"/>
                <w:szCs w:val="18"/>
              </w:rPr>
              <w:t>Public open space receives solar access throughout the day or in the afternoon hours.</w:t>
            </w:r>
          </w:p>
        </w:tc>
        <w:tc>
          <w:tcPr>
            <w:tcW w:w="650" w:type="dxa"/>
            <w:tcBorders>
              <w:top w:val="single" w:sz="4" w:space="0" w:color="auto"/>
              <w:left w:val="single" w:sz="4" w:space="0" w:color="auto"/>
              <w:bottom w:val="single" w:sz="4" w:space="0" w:color="auto"/>
              <w:right w:val="single" w:sz="4" w:space="0" w:color="auto"/>
            </w:tcBorders>
            <w:hideMark/>
          </w:tcPr>
          <w:p w14:paraId="6A35FF79"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3E9CC75"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16672F75" w14:textId="77777777" w:rsidR="002925B3" w:rsidRDefault="002925B3">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0F9463BD" w14:textId="77777777" w:rsidR="002925B3" w:rsidRDefault="002925B3">
            <w:pPr>
              <w:rPr>
                <w:rFonts w:ascii="Century Gothic" w:hAnsi="Century Gothic"/>
                <w:sz w:val="18"/>
                <w:szCs w:val="18"/>
                <w:lang w:val="en-GB"/>
              </w:rPr>
            </w:pPr>
            <w:r>
              <w:rPr>
                <w:rFonts w:ascii="Century Gothic" w:hAnsi="Century Gothic"/>
                <w:sz w:val="18"/>
                <w:szCs w:val="18"/>
              </w:rPr>
              <w:t xml:space="preserve">No overshadowing of residential lots outside of the Precinct is to occur after 11 am on June 21. </w:t>
            </w:r>
          </w:p>
          <w:p w14:paraId="4AC30108"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360B72AA" w14:textId="77777777" w:rsidR="002925B3" w:rsidRDefault="002925B3">
            <w:pPr>
              <w:rPr>
                <w:rFonts w:ascii="Century Gothic" w:hAnsi="Century Gothic"/>
                <w:sz w:val="18"/>
                <w:szCs w:val="18"/>
                <w:lang w:val="en-GB"/>
              </w:rPr>
            </w:pPr>
            <w:r>
              <w:rPr>
                <w:rFonts w:ascii="Century Gothic" w:hAnsi="Century Gothic"/>
                <w:sz w:val="18"/>
                <w:szCs w:val="18"/>
              </w:rPr>
              <w:t>No overshadowing of residential lots outside of the Precinct occurs.</w:t>
            </w:r>
          </w:p>
          <w:p w14:paraId="703AA6AB"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1518CFD5"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5A96A73"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6B55998A" w14:textId="77777777" w:rsidR="002925B3" w:rsidRDefault="002925B3">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4DF038D8" w14:textId="77777777" w:rsidR="002925B3" w:rsidRDefault="002925B3">
            <w:pPr>
              <w:rPr>
                <w:rFonts w:ascii="Century Gothic" w:hAnsi="Century Gothic"/>
                <w:sz w:val="18"/>
                <w:szCs w:val="18"/>
                <w:lang w:val="en-GB"/>
              </w:rPr>
            </w:pPr>
            <w:r>
              <w:rPr>
                <w:rFonts w:ascii="Century Gothic" w:hAnsi="Century Gothic"/>
                <w:sz w:val="18"/>
                <w:szCs w:val="18"/>
              </w:rPr>
              <w:t xml:space="preserve">No overshadowing of Blenheim Park is to occur after 9am on June 21. </w:t>
            </w:r>
          </w:p>
          <w:p w14:paraId="13C19E19"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5DAE094" w14:textId="77777777" w:rsidR="002925B3" w:rsidRDefault="002925B3">
            <w:pPr>
              <w:rPr>
                <w:rFonts w:ascii="Century Gothic" w:hAnsi="Century Gothic"/>
                <w:sz w:val="18"/>
                <w:szCs w:val="18"/>
              </w:rPr>
            </w:pPr>
            <w:r>
              <w:rPr>
                <w:rFonts w:ascii="Century Gothic" w:hAnsi="Century Gothic"/>
                <w:sz w:val="18"/>
                <w:szCs w:val="18"/>
              </w:rPr>
              <w:t>Blenheim Park is unaffected.</w:t>
            </w:r>
          </w:p>
        </w:tc>
        <w:tc>
          <w:tcPr>
            <w:tcW w:w="650" w:type="dxa"/>
            <w:tcBorders>
              <w:top w:val="single" w:sz="4" w:space="0" w:color="auto"/>
              <w:left w:val="single" w:sz="4" w:space="0" w:color="auto"/>
              <w:bottom w:val="single" w:sz="4" w:space="0" w:color="auto"/>
              <w:right w:val="single" w:sz="4" w:space="0" w:color="auto"/>
            </w:tcBorders>
            <w:hideMark/>
          </w:tcPr>
          <w:p w14:paraId="38E649C9"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5243C31"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F65B416" w14:textId="77777777" w:rsidR="002925B3" w:rsidRDefault="002925B3">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7BBAA900" w14:textId="77777777" w:rsidR="002925B3" w:rsidRDefault="002925B3">
            <w:pPr>
              <w:rPr>
                <w:rFonts w:ascii="Century Gothic" w:hAnsi="Century Gothic"/>
                <w:sz w:val="18"/>
                <w:szCs w:val="18"/>
                <w:lang w:val="en-GB"/>
              </w:rPr>
            </w:pPr>
            <w:r>
              <w:rPr>
                <w:rFonts w:ascii="Century Gothic" w:hAnsi="Century Gothic"/>
                <w:sz w:val="18"/>
                <w:szCs w:val="18"/>
              </w:rPr>
              <w:t xml:space="preserve">100% of Bundara Reserve must receive a minimum of 3 hours direct sunlight between 9am and 3pm on June 21. </w:t>
            </w:r>
          </w:p>
          <w:p w14:paraId="42F24C54"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466F892" w14:textId="77777777" w:rsidR="002925B3" w:rsidRDefault="002925B3">
            <w:pPr>
              <w:rPr>
                <w:rFonts w:ascii="Century Gothic" w:hAnsi="Century Gothic"/>
                <w:sz w:val="18"/>
                <w:szCs w:val="18"/>
              </w:rPr>
            </w:pPr>
            <w:r>
              <w:rPr>
                <w:rFonts w:ascii="Century Gothic" w:hAnsi="Century Gothic"/>
                <w:sz w:val="18"/>
                <w:szCs w:val="18"/>
              </w:rPr>
              <w:t>Bundara Reserve is unaffected.</w:t>
            </w:r>
          </w:p>
        </w:tc>
        <w:tc>
          <w:tcPr>
            <w:tcW w:w="650" w:type="dxa"/>
            <w:tcBorders>
              <w:top w:val="single" w:sz="4" w:space="0" w:color="auto"/>
              <w:left w:val="single" w:sz="4" w:space="0" w:color="auto"/>
              <w:bottom w:val="single" w:sz="4" w:space="0" w:color="auto"/>
              <w:right w:val="single" w:sz="4" w:space="0" w:color="auto"/>
            </w:tcBorders>
            <w:hideMark/>
          </w:tcPr>
          <w:p w14:paraId="5D5AF2DF"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2A92AD0"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5A25DBD9" w14:textId="77777777" w:rsidR="002925B3" w:rsidRDefault="002925B3">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796FE893" w14:textId="77777777" w:rsidR="002925B3" w:rsidRDefault="002925B3">
            <w:pPr>
              <w:rPr>
                <w:rFonts w:ascii="Century Gothic" w:hAnsi="Century Gothic"/>
                <w:sz w:val="18"/>
                <w:szCs w:val="18"/>
                <w:lang w:val="en-GB"/>
              </w:rPr>
            </w:pPr>
            <w:r>
              <w:rPr>
                <w:rFonts w:ascii="Century Gothic" w:hAnsi="Century Gothic"/>
                <w:sz w:val="18"/>
                <w:szCs w:val="18"/>
              </w:rPr>
              <w:t xml:space="preserve">Residential flat buildings are to comply with Daylight Access provisions in the </w:t>
            </w:r>
            <w:r>
              <w:rPr>
                <w:rFonts w:ascii="Century Gothic" w:hAnsi="Century Gothic"/>
                <w:i/>
                <w:iCs/>
                <w:sz w:val="18"/>
                <w:szCs w:val="18"/>
              </w:rPr>
              <w:t>Apartment Design Guide</w:t>
            </w:r>
            <w:r>
              <w:rPr>
                <w:rFonts w:ascii="Century Gothic" w:hAnsi="Century Gothic"/>
                <w:sz w:val="18"/>
                <w:szCs w:val="18"/>
              </w:rPr>
              <w:t xml:space="preserve">. </w:t>
            </w:r>
          </w:p>
          <w:p w14:paraId="553A39F3"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5CE0482" w14:textId="77777777" w:rsidR="002925B3" w:rsidRDefault="002925B3">
            <w:pPr>
              <w:rPr>
                <w:rFonts w:ascii="Century Gothic" w:hAnsi="Century Gothic"/>
                <w:sz w:val="18"/>
                <w:szCs w:val="18"/>
              </w:rPr>
            </w:pPr>
            <w:r>
              <w:rPr>
                <w:rFonts w:ascii="Century Gothic" w:hAnsi="Century Gothic"/>
                <w:sz w:val="18"/>
                <w:szCs w:val="18"/>
              </w:rPr>
              <w:t>See ADG assessment.</w:t>
            </w:r>
          </w:p>
        </w:tc>
        <w:tc>
          <w:tcPr>
            <w:tcW w:w="650" w:type="dxa"/>
            <w:tcBorders>
              <w:top w:val="single" w:sz="4" w:space="0" w:color="auto"/>
              <w:left w:val="single" w:sz="4" w:space="0" w:color="auto"/>
              <w:bottom w:val="single" w:sz="4" w:space="0" w:color="auto"/>
              <w:right w:val="single" w:sz="4" w:space="0" w:color="auto"/>
            </w:tcBorders>
            <w:hideMark/>
          </w:tcPr>
          <w:p w14:paraId="3B8FB1EA"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6A881C4"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EDC2801" w14:textId="77777777" w:rsidR="002925B3" w:rsidRDefault="002925B3">
            <w:pPr>
              <w:rPr>
                <w:rFonts w:ascii="Century Gothic" w:hAnsi="Century Gothic"/>
                <w:b/>
                <w:bCs/>
                <w:sz w:val="18"/>
                <w:szCs w:val="18"/>
              </w:rPr>
            </w:pPr>
            <w:r>
              <w:rPr>
                <w:rFonts w:ascii="Century Gothic" w:hAnsi="Century Gothic"/>
                <w:b/>
                <w:bCs/>
                <w:sz w:val="18"/>
                <w:szCs w:val="18"/>
              </w:rPr>
              <w:t>7</w:t>
            </w:r>
          </w:p>
        </w:tc>
        <w:tc>
          <w:tcPr>
            <w:tcW w:w="3996" w:type="dxa"/>
            <w:tcBorders>
              <w:top w:val="single" w:sz="4" w:space="0" w:color="auto"/>
              <w:left w:val="single" w:sz="4" w:space="0" w:color="auto"/>
              <w:bottom w:val="single" w:sz="4" w:space="0" w:color="auto"/>
              <w:right w:val="single" w:sz="4" w:space="0" w:color="auto"/>
            </w:tcBorders>
          </w:tcPr>
          <w:p w14:paraId="5EF7A247" w14:textId="77777777" w:rsidR="002925B3" w:rsidRDefault="002925B3">
            <w:pPr>
              <w:rPr>
                <w:rFonts w:ascii="Century Gothic" w:hAnsi="Century Gothic"/>
                <w:sz w:val="18"/>
                <w:szCs w:val="18"/>
                <w:lang w:val="en-GB"/>
              </w:rPr>
            </w:pPr>
            <w:r>
              <w:rPr>
                <w:rFonts w:ascii="Century Gothic" w:hAnsi="Century Gothic"/>
                <w:sz w:val="18"/>
                <w:szCs w:val="18"/>
              </w:rPr>
              <w:t xml:space="preserve">At least 50% of communal courtyards must receive a minimum of 2 hours direct sunlight between 9am and 3pm on June 21. </w:t>
            </w:r>
          </w:p>
          <w:p w14:paraId="5D1957A1"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043B386" w14:textId="77777777" w:rsidR="002925B3" w:rsidRDefault="002925B3">
            <w:pPr>
              <w:rPr>
                <w:rFonts w:ascii="Century Gothic" w:hAnsi="Century Gothic"/>
                <w:sz w:val="18"/>
                <w:szCs w:val="18"/>
              </w:rPr>
            </w:pPr>
            <w:r>
              <w:rPr>
                <w:rFonts w:ascii="Century Gothic" w:hAnsi="Century Gothic"/>
                <w:sz w:val="18"/>
                <w:szCs w:val="18"/>
              </w:rPr>
              <w:t>The communal spaces receive a minimum of 2 hours direct sunlight to at least 50% on the winter solstice.</w:t>
            </w:r>
          </w:p>
        </w:tc>
        <w:tc>
          <w:tcPr>
            <w:tcW w:w="650" w:type="dxa"/>
            <w:tcBorders>
              <w:top w:val="single" w:sz="4" w:space="0" w:color="auto"/>
              <w:left w:val="single" w:sz="4" w:space="0" w:color="auto"/>
              <w:bottom w:val="single" w:sz="4" w:space="0" w:color="auto"/>
              <w:right w:val="single" w:sz="4" w:space="0" w:color="auto"/>
            </w:tcBorders>
            <w:hideMark/>
          </w:tcPr>
          <w:p w14:paraId="304AF512"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5C490DFB"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8707F5" w14:textId="77777777" w:rsidR="002925B3" w:rsidRDefault="002925B3">
            <w:pPr>
              <w:rPr>
                <w:rFonts w:ascii="Century Gothic" w:hAnsi="Century Gothic"/>
                <w:b/>
                <w:bCs/>
                <w:sz w:val="18"/>
                <w:szCs w:val="18"/>
              </w:rPr>
            </w:pPr>
            <w:r>
              <w:rPr>
                <w:rFonts w:ascii="Century Gothic" w:hAnsi="Century Gothic"/>
                <w:b/>
                <w:bCs/>
                <w:sz w:val="18"/>
                <w:szCs w:val="18"/>
              </w:rPr>
              <w:t>4.5 BUILDING SETBACKS</w:t>
            </w:r>
          </w:p>
        </w:tc>
      </w:tr>
      <w:tr w:rsidR="002925B3" w14:paraId="4B1AAB01"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9AA3710"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120F5BB3" w14:textId="77777777" w:rsidR="002925B3" w:rsidRDefault="002925B3">
            <w:pPr>
              <w:rPr>
                <w:rFonts w:ascii="Century Gothic" w:hAnsi="Century Gothic"/>
                <w:sz w:val="18"/>
                <w:szCs w:val="18"/>
                <w:lang w:val="en-GB"/>
              </w:rPr>
            </w:pPr>
            <w:r>
              <w:rPr>
                <w:rFonts w:ascii="Century Gothic" w:hAnsi="Century Gothic"/>
                <w:sz w:val="18"/>
                <w:szCs w:val="18"/>
              </w:rPr>
              <w:t xml:space="preserve">Building setbacks are to be provided generally in accordance with Table 6. All setbacks are measured from the development lot boundaries and hence exclude the linear park or any mews roads to be constructed through the development lot. </w:t>
            </w:r>
          </w:p>
          <w:p w14:paraId="723D914E" w14:textId="77777777" w:rsidR="002925B3" w:rsidRDefault="002925B3">
            <w:pPr>
              <w:rPr>
                <w:rFonts w:ascii="Century Gothic" w:hAnsi="Century Gothic"/>
                <w:sz w:val="18"/>
                <w:szCs w:val="18"/>
              </w:rPr>
            </w:pPr>
          </w:p>
          <w:p w14:paraId="3EFC4EC7" w14:textId="5AB8F6CE" w:rsidR="002925B3" w:rsidRDefault="002925B3">
            <w:pPr>
              <w:rPr>
                <w:rFonts w:ascii="Century Gothic" w:hAnsi="Century Gothic"/>
                <w:sz w:val="18"/>
                <w:szCs w:val="18"/>
              </w:rPr>
            </w:pPr>
            <w:r>
              <w:rPr>
                <w:rFonts w:ascii="Century Gothic" w:hAnsi="Century Gothic"/>
                <w:noProof/>
                <w:sz w:val="18"/>
                <w:szCs w:val="18"/>
              </w:rPr>
              <w:drawing>
                <wp:inline distT="0" distB="0" distL="0" distR="0" wp14:anchorId="3AF45E36" wp14:editId="7F14C43B">
                  <wp:extent cx="2352675" cy="2686050"/>
                  <wp:effectExtent l="0" t="0" r="9525" b="0"/>
                  <wp:docPr id="1174438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2686050"/>
                          </a:xfrm>
                          <a:prstGeom prst="rect">
                            <a:avLst/>
                          </a:prstGeom>
                          <a:noFill/>
                          <a:ln>
                            <a:noFill/>
                          </a:ln>
                        </pic:spPr>
                      </pic:pic>
                    </a:graphicData>
                  </a:graphic>
                </wp:inline>
              </w:drawing>
            </w:r>
          </w:p>
          <w:p w14:paraId="7067026E"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3AD52382" w14:textId="77777777" w:rsidR="002925B3" w:rsidRDefault="002925B3">
            <w:pPr>
              <w:rPr>
                <w:rFonts w:ascii="Century Gothic" w:hAnsi="Century Gothic"/>
                <w:sz w:val="18"/>
                <w:szCs w:val="18"/>
              </w:rPr>
            </w:pPr>
            <w:r>
              <w:rPr>
                <w:rFonts w:ascii="Century Gothic" w:hAnsi="Century Gothic"/>
                <w:sz w:val="18"/>
                <w:szCs w:val="18"/>
              </w:rPr>
              <w:t xml:space="preserve">The building setbacks are satisfied with the exception of the encroachment into the 8m setback to the eastern boundary by the </w:t>
            </w:r>
            <w:proofErr w:type="gramStart"/>
            <w:r>
              <w:rPr>
                <w:rFonts w:ascii="Century Gothic" w:hAnsi="Century Gothic"/>
                <w:sz w:val="18"/>
                <w:szCs w:val="18"/>
              </w:rPr>
              <w:t>north eastern</w:t>
            </w:r>
            <w:proofErr w:type="gramEnd"/>
            <w:r>
              <w:rPr>
                <w:rFonts w:ascii="Century Gothic" w:hAnsi="Century Gothic"/>
                <w:sz w:val="18"/>
                <w:szCs w:val="18"/>
              </w:rPr>
              <w:t xml:space="preserve"> apartments.</w:t>
            </w:r>
          </w:p>
          <w:p w14:paraId="1DBFFB49" w14:textId="77777777" w:rsidR="002925B3" w:rsidRDefault="002925B3">
            <w:pPr>
              <w:rPr>
                <w:rFonts w:ascii="Century Gothic" w:hAnsi="Century Gothic"/>
                <w:sz w:val="18"/>
                <w:szCs w:val="18"/>
              </w:rPr>
            </w:pPr>
          </w:p>
          <w:p w14:paraId="6917D6D0" w14:textId="77777777" w:rsidR="002925B3" w:rsidRDefault="002925B3">
            <w:pPr>
              <w:rPr>
                <w:rFonts w:ascii="Century Gothic" w:hAnsi="Century Gothic"/>
                <w:sz w:val="18"/>
                <w:szCs w:val="18"/>
              </w:rPr>
            </w:pPr>
            <w:r>
              <w:rPr>
                <w:rFonts w:ascii="Century Gothic" w:hAnsi="Century Gothic"/>
                <w:sz w:val="18"/>
                <w:szCs w:val="18"/>
              </w:rPr>
              <w:t>The encroachment does not compromise the provision of deep soil and associated planting.</w:t>
            </w:r>
          </w:p>
          <w:p w14:paraId="5298EBB6" w14:textId="77777777" w:rsidR="002925B3" w:rsidRDefault="002925B3">
            <w:pPr>
              <w:rPr>
                <w:rFonts w:ascii="Century Gothic" w:hAnsi="Century Gothic"/>
                <w:sz w:val="18"/>
                <w:szCs w:val="18"/>
              </w:rPr>
            </w:pPr>
          </w:p>
          <w:p w14:paraId="4F979283" w14:textId="77777777" w:rsidR="002925B3" w:rsidRDefault="002925B3">
            <w:pPr>
              <w:rPr>
                <w:rFonts w:ascii="Century Gothic" w:hAnsi="Century Gothic"/>
                <w:sz w:val="18"/>
                <w:szCs w:val="18"/>
              </w:rPr>
            </w:pPr>
            <w:r>
              <w:rPr>
                <w:rFonts w:ascii="Century Gothic" w:hAnsi="Century Gothic"/>
                <w:sz w:val="18"/>
                <w:szCs w:val="18"/>
              </w:rPr>
              <w:t xml:space="preserve">The setback encroachment is considered acceptable as the proposal has reorientated the tower within the UDG envelope to ensure appropriate tower separation, residential amenity, appropriate view sharing and equitable access to solar. </w:t>
            </w:r>
          </w:p>
          <w:p w14:paraId="04DC8CED" w14:textId="77777777" w:rsidR="002925B3" w:rsidRDefault="002925B3">
            <w:pPr>
              <w:rPr>
                <w:rFonts w:ascii="Century Gothic" w:hAnsi="Century Gothic"/>
                <w:sz w:val="18"/>
                <w:szCs w:val="18"/>
              </w:rPr>
            </w:pPr>
          </w:p>
          <w:p w14:paraId="1C1711B4" w14:textId="77777777" w:rsidR="002925B3" w:rsidRDefault="002925B3">
            <w:pPr>
              <w:rPr>
                <w:rFonts w:ascii="Century Gothic" w:hAnsi="Century Gothic"/>
                <w:sz w:val="18"/>
                <w:szCs w:val="18"/>
              </w:rPr>
            </w:pPr>
            <w:r>
              <w:rPr>
                <w:rFonts w:ascii="Century Gothic" w:hAnsi="Century Gothic"/>
                <w:sz w:val="18"/>
                <w:szCs w:val="18"/>
              </w:rPr>
              <w:t xml:space="preserve">This strategy delivers a greater overall tower setback relative to the western boundary and ensures an appropriate visual termination of Halifax Street when looking north. </w:t>
            </w:r>
          </w:p>
          <w:p w14:paraId="3C0EE34F"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tcPr>
          <w:p w14:paraId="22331B07" w14:textId="77777777" w:rsidR="002925B3" w:rsidRDefault="002925B3">
            <w:pPr>
              <w:jc w:val="center"/>
              <w:rPr>
                <w:rFonts w:ascii="Century Gothic" w:hAnsi="Century Gothic"/>
                <w:color w:val="FF0000"/>
                <w:sz w:val="18"/>
                <w:szCs w:val="18"/>
              </w:rPr>
            </w:pPr>
            <w:r>
              <w:rPr>
                <w:rFonts w:ascii="Century Gothic" w:hAnsi="Century Gothic"/>
                <w:color w:val="FF0000"/>
                <w:sz w:val="18"/>
                <w:szCs w:val="18"/>
              </w:rPr>
              <w:t>No</w:t>
            </w:r>
          </w:p>
          <w:p w14:paraId="1DA0A068" w14:textId="77777777" w:rsidR="002925B3" w:rsidRDefault="002925B3">
            <w:pPr>
              <w:jc w:val="center"/>
              <w:rPr>
                <w:rFonts w:ascii="Century Gothic" w:hAnsi="Century Gothic"/>
                <w:color w:val="FF0000"/>
                <w:sz w:val="18"/>
                <w:szCs w:val="18"/>
              </w:rPr>
            </w:pPr>
          </w:p>
          <w:p w14:paraId="3636667C" w14:textId="77777777" w:rsidR="002925B3" w:rsidRDefault="002925B3">
            <w:pPr>
              <w:jc w:val="center"/>
              <w:rPr>
                <w:rFonts w:ascii="Century Gothic" w:hAnsi="Century Gothic"/>
                <w:color w:val="FF0000"/>
                <w:sz w:val="18"/>
                <w:szCs w:val="18"/>
              </w:rPr>
            </w:pPr>
          </w:p>
          <w:p w14:paraId="60067F6F" w14:textId="77777777" w:rsidR="002925B3" w:rsidRDefault="002925B3">
            <w:pPr>
              <w:jc w:val="center"/>
              <w:rPr>
                <w:rFonts w:ascii="Century Gothic" w:hAnsi="Century Gothic"/>
                <w:color w:val="FF0000"/>
                <w:sz w:val="18"/>
                <w:szCs w:val="18"/>
              </w:rPr>
            </w:pPr>
          </w:p>
          <w:p w14:paraId="74539DBD" w14:textId="77777777" w:rsidR="002925B3" w:rsidRDefault="002925B3">
            <w:pPr>
              <w:jc w:val="center"/>
              <w:rPr>
                <w:rFonts w:ascii="Century Gothic" w:hAnsi="Century Gothic"/>
                <w:color w:val="FF0000"/>
                <w:sz w:val="18"/>
                <w:szCs w:val="18"/>
              </w:rPr>
            </w:pPr>
          </w:p>
          <w:p w14:paraId="46D74263" w14:textId="77777777" w:rsidR="002925B3" w:rsidRDefault="002925B3">
            <w:pPr>
              <w:rPr>
                <w:rFonts w:ascii="Century Gothic" w:hAnsi="Century Gothic"/>
                <w:sz w:val="18"/>
                <w:szCs w:val="18"/>
              </w:rPr>
            </w:pPr>
          </w:p>
        </w:tc>
      </w:tr>
      <w:tr w:rsidR="002925B3" w14:paraId="3CB9DFB5"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591F1370"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183993DF" w14:textId="77777777" w:rsidR="002925B3" w:rsidRDefault="002925B3">
            <w:pPr>
              <w:rPr>
                <w:rFonts w:ascii="Century Gothic" w:hAnsi="Century Gothic"/>
                <w:sz w:val="18"/>
                <w:szCs w:val="18"/>
                <w:lang w:val="en-GB"/>
              </w:rPr>
            </w:pPr>
            <w:r>
              <w:rPr>
                <w:rFonts w:ascii="Century Gothic" w:hAnsi="Century Gothic"/>
                <w:sz w:val="18"/>
                <w:szCs w:val="18"/>
              </w:rPr>
              <w:t xml:space="preserve">All building cantilevers/overhangs must be at least 2 storeys up (ground and first floor setback). </w:t>
            </w:r>
          </w:p>
          <w:p w14:paraId="73EA7FDD"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63847C9"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38269F4B"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7FB33FB7"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41C7E5F7" w14:textId="77777777" w:rsidR="002925B3" w:rsidRDefault="002925B3">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2CCE0BF3" w14:textId="77777777" w:rsidR="002925B3" w:rsidRDefault="002925B3">
            <w:pPr>
              <w:rPr>
                <w:rFonts w:ascii="Century Gothic" w:hAnsi="Century Gothic"/>
                <w:sz w:val="18"/>
                <w:szCs w:val="18"/>
                <w:lang w:val="en-GB"/>
              </w:rPr>
            </w:pPr>
            <w:r>
              <w:rPr>
                <w:rFonts w:ascii="Century Gothic" w:hAnsi="Century Gothic"/>
                <w:sz w:val="18"/>
                <w:szCs w:val="18"/>
              </w:rPr>
              <w:t xml:space="preserve">The Primary Building Setbacks are shown on Figure 13 and is measured from the lot boundary of each development lot to that </w:t>
            </w:r>
            <w:r>
              <w:rPr>
                <w:rFonts w:ascii="Century Gothic" w:hAnsi="Century Gothic"/>
                <w:sz w:val="18"/>
                <w:szCs w:val="18"/>
              </w:rPr>
              <w:lastRenderedPageBreak/>
              <w:t xml:space="preserve">part of the building above the ground and first floors. The Primary Building Setbacks are ‘built to lot boundaries’ to define and frame the street edge / built form and to achieve the desired streetscape appearance within the Precinct. </w:t>
            </w:r>
          </w:p>
          <w:p w14:paraId="77AD2D3C"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9AD4D55" w14:textId="77777777" w:rsidR="002925B3" w:rsidRDefault="002925B3">
            <w:pPr>
              <w:rPr>
                <w:rFonts w:ascii="Century Gothic" w:hAnsi="Century Gothic"/>
                <w:sz w:val="18"/>
                <w:szCs w:val="18"/>
              </w:rPr>
            </w:pPr>
            <w:r>
              <w:rPr>
                <w:rFonts w:ascii="Century Gothic" w:hAnsi="Century Gothic"/>
                <w:sz w:val="18"/>
                <w:szCs w:val="18"/>
              </w:rPr>
              <w:lastRenderedPageBreak/>
              <w:t>Noted</w:t>
            </w:r>
          </w:p>
        </w:tc>
        <w:tc>
          <w:tcPr>
            <w:tcW w:w="650" w:type="dxa"/>
            <w:tcBorders>
              <w:top w:val="single" w:sz="4" w:space="0" w:color="auto"/>
              <w:left w:val="single" w:sz="4" w:space="0" w:color="auto"/>
              <w:bottom w:val="single" w:sz="4" w:space="0" w:color="auto"/>
              <w:right w:val="single" w:sz="4" w:space="0" w:color="auto"/>
            </w:tcBorders>
            <w:hideMark/>
          </w:tcPr>
          <w:p w14:paraId="187C9D82"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1A66E0B9"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1AA0583A" w14:textId="77777777" w:rsidR="002925B3" w:rsidRDefault="002925B3">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14656F95" w14:textId="77777777" w:rsidR="002925B3" w:rsidRDefault="002925B3">
            <w:pPr>
              <w:rPr>
                <w:rFonts w:ascii="Century Gothic" w:hAnsi="Century Gothic"/>
                <w:sz w:val="18"/>
                <w:szCs w:val="18"/>
                <w:lang w:val="en-GB"/>
              </w:rPr>
            </w:pPr>
            <w:r>
              <w:rPr>
                <w:rFonts w:ascii="Century Gothic" w:hAnsi="Century Gothic"/>
                <w:sz w:val="18"/>
                <w:szCs w:val="18"/>
              </w:rPr>
              <w:t xml:space="preserve">The Secondary Building Setbacks are shown on Figure 14 and is measured from the property boundary of each development lot relate to the ground and first floor components of a building. The Secondary Building Setbacks create a sheltered pedestrian walkway. Where no Secondary Building Setback is specified, the setback should be consistent with the Primary Building Setback. </w:t>
            </w:r>
          </w:p>
          <w:p w14:paraId="127657B0"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10EA306"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0990FDD7"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607383C3"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7C7D4D9" w14:textId="77777777" w:rsidR="002925B3" w:rsidRDefault="002925B3">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483D7926" w14:textId="77777777" w:rsidR="002925B3" w:rsidRDefault="002925B3">
            <w:pPr>
              <w:rPr>
                <w:rFonts w:ascii="Century Gothic" w:hAnsi="Century Gothic"/>
                <w:sz w:val="18"/>
                <w:szCs w:val="18"/>
                <w:lang w:val="en-GB"/>
              </w:rPr>
            </w:pPr>
            <w:r>
              <w:rPr>
                <w:rFonts w:ascii="Century Gothic" w:hAnsi="Century Gothic"/>
                <w:sz w:val="18"/>
                <w:szCs w:val="18"/>
              </w:rPr>
              <w:t xml:space="preserve">The Landscape Setbacks are shown on Figure 15 and are measured from the lot boundary of each development lot to any part of the basement podium protruding above ground level. </w:t>
            </w:r>
          </w:p>
          <w:p w14:paraId="795D8B6E"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4BAF8FE"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63EEEFD4"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6507E570"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4A92B152" w14:textId="77777777" w:rsidR="002925B3" w:rsidRDefault="002925B3">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78A97CB0" w14:textId="77777777" w:rsidR="002925B3" w:rsidRDefault="002925B3">
            <w:pPr>
              <w:rPr>
                <w:rFonts w:ascii="Century Gothic" w:hAnsi="Century Gothic"/>
                <w:sz w:val="18"/>
                <w:szCs w:val="18"/>
                <w:lang w:val="en-GB"/>
              </w:rPr>
            </w:pPr>
            <w:r>
              <w:rPr>
                <w:rFonts w:ascii="Century Gothic" w:hAnsi="Century Gothic"/>
                <w:sz w:val="18"/>
                <w:szCs w:val="18"/>
              </w:rPr>
              <w:t xml:space="preserve">On Lots 102 and 116, the setbacks nominated are to be minimum setbacks to allow </w:t>
            </w:r>
            <w:proofErr w:type="gramStart"/>
            <w:r>
              <w:rPr>
                <w:rFonts w:ascii="Century Gothic" w:hAnsi="Century Gothic"/>
                <w:sz w:val="18"/>
                <w:szCs w:val="18"/>
              </w:rPr>
              <w:t>tower built</w:t>
            </w:r>
            <w:proofErr w:type="gramEnd"/>
            <w:r>
              <w:rPr>
                <w:rFonts w:ascii="Century Gothic" w:hAnsi="Century Gothic"/>
                <w:sz w:val="18"/>
                <w:szCs w:val="18"/>
              </w:rPr>
              <w:t xml:space="preserve"> form. </w:t>
            </w:r>
          </w:p>
          <w:p w14:paraId="19216D57"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26C70C2"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052E8744"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7411058B"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AF9DA31" w14:textId="77777777" w:rsidR="002925B3" w:rsidRDefault="002925B3">
            <w:pPr>
              <w:rPr>
                <w:rFonts w:ascii="Century Gothic" w:hAnsi="Century Gothic"/>
                <w:b/>
                <w:bCs/>
                <w:sz w:val="18"/>
                <w:szCs w:val="18"/>
              </w:rPr>
            </w:pPr>
            <w:r>
              <w:rPr>
                <w:rFonts w:ascii="Century Gothic" w:hAnsi="Century Gothic"/>
                <w:b/>
                <w:bCs/>
                <w:sz w:val="18"/>
                <w:szCs w:val="18"/>
              </w:rPr>
              <w:t>7</w:t>
            </w:r>
          </w:p>
        </w:tc>
        <w:tc>
          <w:tcPr>
            <w:tcW w:w="3996" w:type="dxa"/>
            <w:tcBorders>
              <w:top w:val="single" w:sz="4" w:space="0" w:color="auto"/>
              <w:left w:val="single" w:sz="4" w:space="0" w:color="auto"/>
              <w:bottom w:val="single" w:sz="4" w:space="0" w:color="auto"/>
              <w:right w:val="single" w:sz="4" w:space="0" w:color="auto"/>
            </w:tcBorders>
          </w:tcPr>
          <w:p w14:paraId="5E348834" w14:textId="77777777" w:rsidR="002925B3" w:rsidRDefault="002925B3">
            <w:pPr>
              <w:rPr>
                <w:rFonts w:ascii="Century Gothic" w:hAnsi="Century Gothic"/>
                <w:sz w:val="18"/>
                <w:szCs w:val="18"/>
                <w:lang w:val="en-GB"/>
              </w:rPr>
            </w:pPr>
            <w:r>
              <w:rPr>
                <w:rFonts w:ascii="Century Gothic" w:hAnsi="Century Gothic"/>
                <w:sz w:val="18"/>
                <w:szCs w:val="18"/>
              </w:rPr>
              <w:t xml:space="preserve">Where no building setback is specified, the setback will be considered on merits which can include a nil building setback. </w:t>
            </w:r>
          </w:p>
          <w:p w14:paraId="205A1D37"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3C1F9728" w14:textId="77777777" w:rsidR="002925B3" w:rsidRDefault="002925B3">
            <w:pPr>
              <w:rPr>
                <w:rFonts w:ascii="Century Gothic" w:hAnsi="Century Gothic"/>
                <w:sz w:val="18"/>
                <w:szCs w:val="18"/>
              </w:rPr>
            </w:pPr>
            <w:r>
              <w:rPr>
                <w:rFonts w:ascii="Century Gothic" w:hAnsi="Century Gothic"/>
                <w:sz w:val="18"/>
                <w:szCs w:val="18"/>
              </w:rPr>
              <w:t>Noted.  This is applied to the open space to the north and allows surveillance of the park.  Applying a greater setback would not greatly alter the relationship between the building and the park.</w:t>
            </w:r>
          </w:p>
          <w:p w14:paraId="22F69AA5"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69977FDC"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51230A1"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4C0E918B" w14:textId="77777777" w:rsidR="002925B3" w:rsidRDefault="002925B3">
            <w:pPr>
              <w:rPr>
                <w:rFonts w:ascii="Century Gothic" w:hAnsi="Century Gothic"/>
                <w:b/>
                <w:bCs/>
                <w:sz w:val="18"/>
                <w:szCs w:val="18"/>
              </w:rPr>
            </w:pPr>
            <w:r>
              <w:rPr>
                <w:rFonts w:ascii="Century Gothic" w:hAnsi="Century Gothic"/>
                <w:b/>
                <w:bCs/>
                <w:sz w:val="18"/>
                <w:szCs w:val="18"/>
              </w:rPr>
              <w:t>8</w:t>
            </w:r>
          </w:p>
        </w:tc>
        <w:tc>
          <w:tcPr>
            <w:tcW w:w="3996" w:type="dxa"/>
            <w:tcBorders>
              <w:top w:val="single" w:sz="4" w:space="0" w:color="auto"/>
              <w:left w:val="single" w:sz="4" w:space="0" w:color="auto"/>
              <w:bottom w:val="single" w:sz="4" w:space="0" w:color="auto"/>
              <w:right w:val="single" w:sz="4" w:space="0" w:color="auto"/>
            </w:tcBorders>
          </w:tcPr>
          <w:p w14:paraId="65F258A3" w14:textId="77777777" w:rsidR="002925B3" w:rsidRDefault="002925B3">
            <w:pPr>
              <w:rPr>
                <w:rFonts w:ascii="Century Gothic" w:hAnsi="Century Gothic"/>
                <w:sz w:val="18"/>
                <w:szCs w:val="18"/>
                <w:lang w:val="en-GB"/>
              </w:rPr>
            </w:pPr>
            <w:r>
              <w:rPr>
                <w:rFonts w:ascii="Century Gothic" w:hAnsi="Century Gothic"/>
                <w:sz w:val="18"/>
                <w:szCs w:val="18"/>
              </w:rPr>
              <w:t xml:space="preserve">Roof plant must be setback at least 3m from the top of the building. </w:t>
            </w:r>
          </w:p>
          <w:p w14:paraId="1D3F4892"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FCFDD56" w14:textId="77777777" w:rsidR="002925B3" w:rsidRDefault="002925B3">
            <w:pPr>
              <w:rPr>
                <w:rFonts w:ascii="Century Gothic" w:hAnsi="Century Gothic"/>
                <w:sz w:val="18"/>
                <w:szCs w:val="18"/>
              </w:rPr>
            </w:pPr>
            <w:r>
              <w:rPr>
                <w:rFonts w:ascii="Century Gothic" w:hAnsi="Century Gothic"/>
                <w:sz w:val="18"/>
                <w:szCs w:val="18"/>
              </w:rPr>
              <w:t>Roof plant is located so as not to be obtrusive.</w:t>
            </w:r>
          </w:p>
        </w:tc>
        <w:tc>
          <w:tcPr>
            <w:tcW w:w="650" w:type="dxa"/>
            <w:tcBorders>
              <w:top w:val="single" w:sz="4" w:space="0" w:color="auto"/>
              <w:left w:val="single" w:sz="4" w:space="0" w:color="auto"/>
              <w:bottom w:val="single" w:sz="4" w:space="0" w:color="auto"/>
              <w:right w:val="single" w:sz="4" w:space="0" w:color="auto"/>
            </w:tcBorders>
            <w:hideMark/>
          </w:tcPr>
          <w:p w14:paraId="046AECFC"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D6974A6"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5E042FD" w14:textId="77777777" w:rsidR="002925B3" w:rsidRDefault="002925B3">
            <w:pPr>
              <w:rPr>
                <w:rFonts w:ascii="Century Gothic" w:hAnsi="Century Gothic"/>
                <w:b/>
                <w:bCs/>
                <w:sz w:val="18"/>
                <w:szCs w:val="18"/>
              </w:rPr>
            </w:pPr>
            <w:r>
              <w:rPr>
                <w:rFonts w:ascii="Century Gothic" w:hAnsi="Century Gothic"/>
                <w:b/>
                <w:bCs/>
                <w:sz w:val="18"/>
                <w:szCs w:val="18"/>
              </w:rPr>
              <w:t>9</w:t>
            </w:r>
          </w:p>
        </w:tc>
        <w:tc>
          <w:tcPr>
            <w:tcW w:w="3996" w:type="dxa"/>
            <w:tcBorders>
              <w:top w:val="single" w:sz="4" w:space="0" w:color="auto"/>
              <w:left w:val="single" w:sz="4" w:space="0" w:color="auto"/>
              <w:bottom w:val="single" w:sz="4" w:space="0" w:color="auto"/>
              <w:right w:val="single" w:sz="4" w:space="0" w:color="auto"/>
            </w:tcBorders>
          </w:tcPr>
          <w:p w14:paraId="3776CE16" w14:textId="77777777" w:rsidR="002925B3" w:rsidRDefault="002925B3">
            <w:pPr>
              <w:rPr>
                <w:rFonts w:ascii="Century Gothic" w:hAnsi="Century Gothic"/>
                <w:sz w:val="18"/>
                <w:szCs w:val="18"/>
              </w:rPr>
            </w:pPr>
            <w:r>
              <w:rPr>
                <w:rFonts w:ascii="Century Gothic" w:hAnsi="Century Gothic"/>
                <w:sz w:val="18"/>
                <w:szCs w:val="18"/>
              </w:rPr>
              <w:t>Where a development lot adjoins the linear park (Lots 102, 110, 114 and 115):</w:t>
            </w:r>
          </w:p>
          <w:p w14:paraId="63CCE44D" w14:textId="77777777" w:rsidR="002925B3" w:rsidRDefault="002925B3" w:rsidP="002925B3">
            <w:pPr>
              <w:pStyle w:val="ListParagraph"/>
              <w:numPr>
                <w:ilvl w:val="0"/>
                <w:numId w:val="19"/>
              </w:numPr>
              <w:ind w:left="461" w:hanging="284"/>
              <w:rPr>
                <w:rFonts w:ascii="Century Gothic" w:hAnsi="Century Gothic"/>
                <w:sz w:val="18"/>
                <w:szCs w:val="18"/>
                <w:lang w:val="en-AU"/>
              </w:rPr>
            </w:pPr>
            <w:r>
              <w:rPr>
                <w:rFonts w:ascii="Century Gothic" w:hAnsi="Century Gothic"/>
                <w:sz w:val="18"/>
                <w:szCs w:val="18"/>
                <w:lang w:val="en-AU"/>
              </w:rPr>
              <w:t>The ground level setback and ‘entry points’ (such as gates or front doors) are to activate the open space, and make it feel inhabited to maximise visibility along the public domain.</w:t>
            </w:r>
          </w:p>
          <w:p w14:paraId="465F54A9" w14:textId="77777777" w:rsidR="002925B3" w:rsidRDefault="002925B3" w:rsidP="002925B3">
            <w:pPr>
              <w:pStyle w:val="ListParagraph"/>
              <w:numPr>
                <w:ilvl w:val="0"/>
                <w:numId w:val="19"/>
              </w:numPr>
              <w:ind w:left="461" w:hanging="284"/>
              <w:rPr>
                <w:rFonts w:ascii="Century Gothic" w:hAnsi="Century Gothic"/>
                <w:sz w:val="18"/>
                <w:szCs w:val="18"/>
                <w:lang w:val="en-AU"/>
              </w:rPr>
            </w:pPr>
            <w:r>
              <w:rPr>
                <w:rFonts w:ascii="Century Gothic" w:hAnsi="Century Gothic"/>
                <w:sz w:val="18"/>
                <w:szCs w:val="18"/>
                <w:lang w:val="en-AU"/>
              </w:rPr>
              <w:t>The ground floor level is to step with the topography of the site and be no more than 1m above the street.</w:t>
            </w:r>
          </w:p>
          <w:p w14:paraId="523FA671"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EE12F17" w14:textId="77777777" w:rsidR="002925B3" w:rsidRDefault="002925B3">
            <w:pPr>
              <w:rPr>
                <w:rFonts w:ascii="Century Gothic" w:hAnsi="Century Gothic"/>
                <w:sz w:val="18"/>
                <w:szCs w:val="18"/>
              </w:rPr>
            </w:pPr>
            <w:r>
              <w:rPr>
                <w:rFonts w:ascii="Century Gothic" w:hAnsi="Century Gothic"/>
                <w:sz w:val="18"/>
                <w:szCs w:val="18"/>
              </w:rPr>
              <w:t>Open space is activated particularly by the placement of balconies and the main pedestrian entry to the west.</w:t>
            </w:r>
          </w:p>
        </w:tc>
        <w:tc>
          <w:tcPr>
            <w:tcW w:w="650" w:type="dxa"/>
            <w:tcBorders>
              <w:top w:val="single" w:sz="4" w:space="0" w:color="auto"/>
              <w:left w:val="single" w:sz="4" w:space="0" w:color="auto"/>
              <w:bottom w:val="single" w:sz="4" w:space="0" w:color="auto"/>
              <w:right w:val="single" w:sz="4" w:space="0" w:color="auto"/>
            </w:tcBorders>
            <w:hideMark/>
          </w:tcPr>
          <w:p w14:paraId="4FD870BA"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5E793AAB"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11ACDF6C" w14:textId="77777777" w:rsidR="002925B3" w:rsidRDefault="002925B3">
            <w:pPr>
              <w:rPr>
                <w:rFonts w:ascii="Century Gothic" w:hAnsi="Century Gothic"/>
                <w:b/>
                <w:bCs/>
                <w:sz w:val="18"/>
                <w:szCs w:val="18"/>
              </w:rPr>
            </w:pPr>
            <w:r>
              <w:rPr>
                <w:rFonts w:ascii="Century Gothic" w:hAnsi="Century Gothic"/>
                <w:b/>
                <w:bCs/>
                <w:sz w:val="18"/>
                <w:szCs w:val="18"/>
              </w:rPr>
              <w:t>10</w:t>
            </w:r>
          </w:p>
        </w:tc>
        <w:tc>
          <w:tcPr>
            <w:tcW w:w="3996" w:type="dxa"/>
            <w:tcBorders>
              <w:top w:val="single" w:sz="4" w:space="0" w:color="auto"/>
              <w:left w:val="single" w:sz="4" w:space="0" w:color="auto"/>
              <w:bottom w:val="single" w:sz="4" w:space="0" w:color="auto"/>
              <w:right w:val="single" w:sz="4" w:space="0" w:color="auto"/>
            </w:tcBorders>
          </w:tcPr>
          <w:p w14:paraId="3003E0EA" w14:textId="77777777" w:rsidR="002925B3" w:rsidRDefault="002925B3">
            <w:pPr>
              <w:rPr>
                <w:rFonts w:ascii="Century Gothic" w:hAnsi="Century Gothic"/>
                <w:sz w:val="18"/>
                <w:szCs w:val="18"/>
                <w:lang w:val="en-GB"/>
              </w:rPr>
            </w:pPr>
            <w:r>
              <w:rPr>
                <w:rFonts w:ascii="Century Gothic" w:hAnsi="Century Gothic"/>
                <w:sz w:val="18"/>
                <w:szCs w:val="18"/>
              </w:rPr>
              <w:t>Setbacks between buildings are to comply with SEPP 65 and the ADG.</w:t>
            </w:r>
          </w:p>
          <w:p w14:paraId="1FD85111"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8AACDC5" w14:textId="77777777" w:rsidR="002925B3" w:rsidRDefault="002925B3">
            <w:pPr>
              <w:rPr>
                <w:rFonts w:ascii="Century Gothic" w:hAnsi="Century Gothic"/>
                <w:sz w:val="18"/>
                <w:szCs w:val="18"/>
              </w:rPr>
            </w:pPr>
            <w:r>
              <w:rPr>
                <w:rFonts w:ascii="Century Gothic" w:hAnsi="Century Gothic"/>
                <w:sz w:val="18"/>
                <w:szCs w:val="18"/>
              </w:rPr>
              <w:t>See ADG assessment.</w:t>
            </w:r>
          </w:p>
        </w:tc>
        <w:tc>
          <w:tcPr>
            <w:tcW w:w="650" w:type="dxa"/>
            <w:tcBorders>
              <w:top w:val="single" w:sz="4" w:space="0" w:color="auto"/>
              <w:left w:val="single" w:sz="4" w:space="0" w:color="auto"/>
              <w:bottom w:val="single" w:sz="4" w:space="0" w:color="auto"/>
              <w:right w:val="single" w:sz="4" w:space="0" w:color="auto"/>
            </w:tcBorders>
            <w:hideMark/>
          </w:tcPr>
          <w:p w14:paraId="5BA4DB2D"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784ABB9"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6BCC8C7B" w14:textId="77777777" w:rsidR="002925B3" w:rsidRDefault="002925B3">
            <w:pPr>
              <w:rPr>
                <w:rFonts w:ascii="Century Gothic" w:hAnsi="Century Gothic"/>
                <w:b/>
                <w:bCs/>
                <w:sz w:val="18"/>
                <w:szCs w:val="18"/>
              </w:rPr>
            </w:pPr>
            <w:r>
              <w:rPr>
                <w:rFonts w:ascii="Century Gothic" w:hAnsi="Century Gothic"/>
                <w:b/>
                <w:bCs/>
                <w:sz w:val="18"/>
                <w:szCs w:val="18"/>
              </w:rPr>
              <w:t>11</w:t>
            </w:r>
          </w:p>
        </w:tc>
        <w:tc>
          <w:tcPr>
            <w:tcW w:w="3996" w:type="dxa"/>
            <w:tcBorders>
              <w:top w:val="single" w:sz="4" w:space="0" w:color="auto"/>
              <w:left w:val="single" w:sz="4" w:space="0" w:color="auto"/>
              <w:bottom w:val="single" w:sz="4" w:space="0" w:color="auto"/>
              <w:right w:val="single" w:sz="4" w:space="0" w:color="auto"/>
            </w:tcBorders>
          </w:tcPr>
          <w:p w14:paraId="21364D23" w14:textId="77777777" w:rsidR="002925B3" w:rsidRDefault="002925B3">
            <w:pPr>
              <w:rPr>
                <w:rFonts w:ascii="Century Gothic" w:hAnsi="Century Gothic"/>
                <w:sz w:val="18"/>
                <w:szCs w:val="18"/>
                <w:lang w:val="en-GB"/>
              </w:rPr>
            </w:pPr>
            <w:r>
              <w:rPr>
                <w:rFonts w:ascii="Century Gothic" w:hAnsi="Century Gothic"/>
                <w:sz w:val="18"/>
                <w:szCs w:val="18"/>
              </w:rPr>
              <w:t>Buildings are to provide clear delineation between the public and private domain.</w:t>
            </w:r>
          </w:p>
          <w:p w14:paraId="3B39F455"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395F38B2" w14:textId="77777777" w:rsidR="002925B3" w:rsidRDefault="002925B3">
            <w:pPr>
              <w:rPr>
                <w:rFonts w:ascii="Century Gothic" w:hAnsi="Century Gothic"/>
                <w:sz w:val="18"/>
                <w:szCs w:val="18"/>
                <w:lang w:val="en-GB"/>
              </w:rPr>
            </w:pPr>
            <w:r>
              <w:rPr>
                <w:rFonts w:ascii="Century Gothic" w:hAnsi="Century Gothic"/>
                <w:sz w:val="18"/>
                <w:szCs w:val="18"/>
              </w:rPr>
              <w:t>Buildings provide clear delineation between the public and private domain.</w:t>
            </w:r>
          </w:p>
          <w:p w14:paraId="150EDA03"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75CE544B"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759654D"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7BC9008" w14:textId="77777777" w:rsidR="002925B3" w:rsidRDefault="002925B3">
            <w:pPr>
              <w:rPr>
                <w:rFonts w:ascii="Century Gothic" w:hAnsi="Century Gothic"/>
                <w:b/>
                <w:bCs/>
                <w:sz w:val="18"/>
                <w:szCs w:val="18"/>
              </w:rPr>
            </w:pPr>
            <w:r>
              <w:rPr>
                <w:rFonts w:ascii="Century Gothic" w:hAnsi="Century Gothic"/>
                <w:b/>
                <w:bCs/>
                <w:sz w:val="18"/>
                <w:szCs w:val="18"/>
              </w:rPr>
              <w:t>12</w:t>
            </w:r>
          </w:p>
        </w:tc>
        <w:tc>
          <w:tcPr>
            <w:tcW w:w="3996" w:type="dxa"/>
            <w:tcBorders>
              <w:top w:val="single" w:sz="4" w:space="0" w:color="auto"/>
              <w:left w:val="single" w:sz="4" w:space="0" w:color="auto"/>
              <w:bottom w:val="single" w:sz="4" w:space="0" w:color="auto"/>
              <w:right w:val="single" w:sz="4" w:space="0" w:color="auto"/>
            </w:tcBorders>
          </w:tcPr>
          <w:p w14:paraId="67EE42BE" w14:textId="77777777" w:rsidR="002925B3" w:rsidRDefault="002925B3">
            <w:pPr>
              <w:rPr>
                <w:rFonts w:ascii="Century Gothic" w:hAnsi="Century Gothic"/>
                <w:sz w:val="18"/>
                <w:szCs w:val="18"/>
                <w:lang w:val="en-GB"/>
              </w:rPr>
            </w:pPr>
            <w:r>
              <w:rPr>
                <w:rFonts w:ascii="Century Gothic" w:hAnsi="Century Gothic"/>
                <w:sz w:val="18"/>
                <w:szCs w:val="18"/>
              </w:rPr>
              <w:t xml:space="preserve">Where a site is constrained, basement parking may protrude above natural ground level by up to 1m. This will only be considered where the encroachment is appropriately designed to incorporate functional features such as ramps, </w:t>
            </w:r>
            <w:proofErr w:type="gramStart"/>
            <w:r>
              <w:rPr>
                <w:rFonts w:ascii="Century Gothic" w:hAnsi="Century Gothic"/>
                <w:sz w:val="18"/>
                <w:szCs w:val="18"/>
              </w:rPr>
              <w:t>courtyards</w:t>
            </w:r>
            <w:proofErr w:type="gramEnd"/>
            <w:r>
              <w:rPr>
                <w:rFonts w:ascii="Century Gothic" w:hAnsi="Century Gothic"/>
                <w:sz w:val="18"/>
                <w:szCs w:val="18"/>
              </w:rPr>
              <w:t xml:space="preserve"> and landscaping beds to minimise this impact.</w:t>
            </w:r>
          </w:p>
          <w:p w14:paraId="3A8369EF"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5E83D9C7" w14:textId="77777777" w:rsidR="002925B3" w:rsidRDefault="002925B3">
            <w:pPr>
              <w:rPr>
                <w:rFonts w:ascii="Century Gothic" w:hAnsi="Century Gothic"/>
                <w:sz w:val="18"/>
                <w:szCs w:val="18"/>
                <w:lang w:val="en-GB"/>
              </w:rPr>
            </w:pPr>
            <w:r>
              <w:rPr>
                <w:rFonts w:ascii="Century Gothic" w:hAnsi="Century Gothic"/>
                <w:sz w:val="18"/>
                <w:szCs w:val="18"/>
              </w:rPr>
              <w:lastRenderedPageBreak/>
              <w:t>Basement parking is contained under the ground level.</w:t>
            </w:r>
          </w:p>
          <w:p w14:paraId="03468CFA"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449AF297"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59700106"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B8FE84F" w14:textId="77777777" w:rsidR="002925B3" w:rsidRDefault="002925B3">
            <w:pPr>
              <w:rPr>
                <w:rFonts w:ascii="Century Gothic" w:hAnsi="Century Gothic"/>
                <w:b/>
                <w:bCs/>
                <w:sz w:val="18"/>
                <w:szCs w:val="18"/>
              </w:rPr>
            </w:pPr>
            <w:r>
              <w:rPr>
                <w:rFonts w:ascii="Century Gothic" w:hAnsi="Century Gothic"/>
                <w:b/>
                <w:bCs/>
                <w:sz w:val="18"/>
                <w:szCs w:val="18"/>
              </w:rPr>
              <w:t>13</w:t>
            </w:r>
          </w:p>
        </w:tc>
        <w:tc>
          <w:tcPr>
            <w:tcW w:w="3996" w:type="dxa"/>
            <w:tcBorders>
              <w:top w:val="single" w:sz="4" w:space="0" w:color="auto"/>
              <w:left w:val="single" w:sz="4" w:space="0" w:color="auto"/>
              <w:bottom w:val="single" w:sz="4" w:space="0" w:color="auto"/>
              <w:right w:val="single" w:sz="4" w:space="0" w:color="auto"/>
            </w:tcBorders>
          </w:tcPr>
          <w:p w14:paraId="2ACFCE0E" w14:textId="77777777" w:rsidR="002925B3" w:rsidRDefault="002925B3">
            <w:pPr>
              <w:rPr>
                <w:rFonts w:ascii="Century Gothic" w:hAnsi="Century Gothic"/>
                <w:sz w:val="18"/>
                <w:szCs w:val="18"/>
                <w:lang w:val="en-GB"/>
              </w:rPr>
            </w:pPr>
            <w:r>
              <w:rPr>
                <w:rFonts w:ascii="Century Gothic" w:hAnsi="Century Gothic"/>
                <w:sz w:val="18"/>
                <w:szCs w:val="18"/>
              </w:rPr>
              <w:t xml:space="preserve">Where landscaping cannot </w:t>
            </w:r>
            <w:proofErr w:type="gramStart"/>
            <w:r>
              <w:rPr>
                <w:rFonts w:ascii="Century Gothic" w:hAnsi="Century Gothic"/>
                <w:sz w:val="18"/>
                <w:szCs w:val="18"/>
              </w:rPr>
              <w:t>provided</w:t>
            </w:r>
            <w:proofErr w:type="gramEnd"/>
            <w:r>
              <w:rPr>
                <w:rFonts w:ascii="Century Gothic" w:hAnsi="Century Gothic"/>
                <w:sz w:val="18"/>
                <w:szCs w:val="18"/>
              </w:rPr>
              <w:t xml:space="preserve"> in the verge, the ground floor apartments are to be raised by up to 1m above the footpath to increase privacy for the occupants. </w:t>
            </w:r>
          </w:p>
          <w:p w14:paraId="0120C123"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609E0B38" w14:textId="77777777" w:rsidR="002925B3" w:rsidRDefault="002925B3">
            <w:pPr>
              <w:rPr>
                <w:rFonts w:ascii="Century Gothic" w:hAnsi="Century Gothic"/>
                <w:sz w:val="18"/>
                <w:szCs w:val="18"/>
                <w:lang w:val="en-GB"/>
              </w:rPr>
            </w:pPr>
            <w:r>
              <w:rPr>
                <w:rFonts w:ascii="Century Gothic" w:hAnsi="Century Gothic"/>
                <w:sz w:val="18"/>
                <w:szCs w:val="18"/>
              </w:rPr>
              <w:t xml:space="preserve">The landscaping treatment assists with privacy to the ground floor apartments. </w:t>
            </w:r>
          </w:p>
          <w:p w14:paraId="2A214354"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5920C69B"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3DEF2AE"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8E41F6B" w14:textId="77777777" w:rsidR="002925B3" w:rsidRDefault="002925B3">
            <w:pPr>
              <w:rPr>
                <w:rFonts w:ascii="Century Gothic" w:hAnsi="Century Gothic"/>
                <w:b/>
                <w:bCs/>
                <w:sz w:val="18"/>
                <w:szCs w:val="18"/>
              </w:rPr>
            </w:pPr>
            <w:r>
              <w:rPr>
                <w:rFonts w:ascii="Century Gothic" w:hAnsi="Century Gothic"/>
                <w:b/>
                <w:bCs/>
                <w:sz w:val="18"/>
                <w:szCs w:val="18"/>
              </w:rPr>
              <w:t>14</w:t>
            </w:r>
          </w:p>
        </w:tc>
        <w:tc>
          <w:tcPr>
            <w:tcW w:w="3996" w:type="dxa"/>
            <w:tcBorders>
              <w:top w:val="single" w:sz="4" w:space="0" w:color="auto"/>
              <w:left w:val="single" w:sz="4" w:space="0" w:color="auto"/>
              <w:bottom w:val="single" w:sz="4" w:space="0" w:color="auto"/>
              <w:right w:val="single" w:sz="4" w:space="0" w:color="auto"/>
            </w:tcBorders>
          </w:tcPr>
          <w:p w14:paraId="2296165A" w14:textId="77777777" w:rsidR="002925B3" w:rsidRDefault="002925B3">
            <w:pPr>
              <w:rPr>
                <w:rFonts w:ascii="Century Gothic" w:hAnsi="Century Gothic"/>
                <w:sz w:val="18"/>
                <w:szCs w:val="18"/>
                <w:lang w:val="en-GB"/>
              </w:rPr>
            </w:pPr>
            <w:r>
              <w:rPr>
                <w:rFonts w:ascii="Century Gothic" w:hAnsi="Century Gothic"/>
                <w:sz w:val="18"/>
                <w:szCs w:val="18"/>
              </w:rPr>
              <w:t xml:space="preserve">Minor encroachments up to 450mm into the setback may be considered, where it does not involve any GFA, provides articulation to the building and does not reduce any required landscaped setbacks. </w:t>
            </w:r>
          </w:p>
          <w:p w14:paraId="72E4434C"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39F6BB30" w14:textId="77777777" w:rsidR="002925B3" w:rsidRDefault="002925B3">
            <w:pPr>
              <w:rPr>
                <w:rFonts w:ascii="Century Gothic" w:hAnsi="Century Gothic"/>
                <w:sz w:val="18"/>
                <w:szCs w:val="18"/>
                <w:lang w:val="en-GB"/>
              </w:rPr>
            </w:pPr>
            <w:r>
              <w:rPr>
                <w:rFonts w:ascii="Century Gothic" w:hAnsi="Century Gothic"/>
                <w:sz w:val="18"/>
                <w:szCs w:val="18"/>
              </w:rPr>
              <w:t>See 1 above.</w:t>
            </w:r>
          </w:p>
          <w:p w14:paraId="4977EE96"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1908DBA4" w14:textId="77777777" w:rsidR="002925B3" w:rsidRDefault="002925B3">
            <w:pPr>
              <w:jc w:val="center"/>
              <w:rPr>
                <w:rFonts w:ascii="Century Gothic" w:hAnsi="Century Gothic"/>
                <w:sz w:val="18"/>
                <w:szCs w:val="18"/>
              </w:rPr>
            </w:pPr>
            <w:r>
              <w:rPr>
                <w:rFonts w:ascii="Century Gothic" w:hAnsi="Century Gothic"/>
                <w:color w:val="000000" w:themeColor="text1"/>
                <w:sz w:val="18"/>
                <w:szCs w:val="18"/>
              </w:rPr>
              <w:t>-</w:t>
            </w:r>
          </w:p>
        </w:tc>
      </w:tr>
      <w:tr w:rsidR="002925B3" w14:paraId="6B56F619"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10B75C" w14:textId="77777777" w:rsidR="002925B3" w:rsidRDefault="002925B3">
            <w:pPr>
              <w:rPr>
                <w:rFonts w:ascii="Century Gothic" w:hAnsi="Century Gothic"/>
                <w:b/>
                <w:bCs/>
                <w:sz w:val="18"/>
                <w:szCs w:val="18"/>
              </w:rPr>
            </w:pPr>
            <w:r>
              <w:rPr>
                <w:rFonts w:ascii="Century Gothic" w:hAnsi="Century Gothic"/>
                <w:b/>
                <w:bCs/>
                <w:sz w:val="18"/>
                <w:szCs w:val="18"/>
              </w:rPr>
              <w:t>4.6 BUILDING DEPTH AND BULK</w:t>
            </w:r>
          </w:p>
        </w:tc>
      </w:tr>
      <w:tr w:rsidR="002925B3" w14:paraId="13412F11"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22C0756"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6E22113B" w14:textId="77777777" w:rsidR="002925B3" w:rsidRDefault="002925B3">
            <w:pPr>
              <w:rPr>
                <w:rFonts w:ascii="Century Gothic" w:hAnsi="Century Gothic"/>
                <w:sz w:val="18"/>
                <w:szCs w:val="18"/>
                <w:lang w:val="en-GB"/>
              </w:rPr>
            </w:pPr>
            <w:r>
              <w:rPr>
                <w:rFonts w:ascii="Century Gothic" w:hAnsi="Century Gothic"/>
                <w:sz w:val="18"/>
                <w:szCs w:val="18"/>
              </w:rPr>
              <w:t xml:space="preserve">No building above 22 metres in height is to have a building length that aligns to a street </w:t>
            </w:r>
            <w:proofErr w:type="gramStart"/>
            <w:r>
              <w:rPr>
                <w:rFonts w:ascii="Century Gothic" w:hAnsi="Century Gothic"/>
                <w:sz w:val="18"/>
                <w:szCs w:val="18"/>
              </w:rPr>
              <w:t>in excess of</w:t>
            </w:r>
            <w:proofErr w:type="gramEnd"/>
            <w:r>
              <w:rPr>
                <w:rFonts w:ascii="Century Gothic" w:hAnsi="Century Gothic"/>
                <w:sz w:val="18"/>
                <w:szCs w:val="18"/>
              </w:rPr>
              <w:t xml:space="preserve"> 40 metres without a recess. </w:t>
            </w:r>
          </w:p>
          <w:p w14:paraId="2BFBFDF9"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7D4AF579" w14:textId="77777777" w:rsidR="002925B3" w:rsidRDefault="002925B3">
            <w:pPr>
              <w:rPr>
                <w:rFonts w:ascii="Century Gothic" w:hAnsi="Century Gothic"/>
                <w:sz w:val="18"/>
                <w:szCs w:val="18"/>
              </w:rPr>
            </w:pPr>
            <w:r>
              <w:rPr>
                <w:rFonts w:ascii="Century Gothic" w:hAnsi="Century Gothic"/>
                <w:sz w:val="18"/>
                <w:szCs w:val="18"/>
              </w:rPr>
              <w:t>The design provides for sufficient articulation and modulation.</w:t>
            </w:r>
          </w:p>
        </w:tc>
        <w:tc>
          <w:tcPr>
            <w:tcW w:w="650" w:type="dxa"/>
            <w:tcBorders>
              <w:top w:val="single" w:sz="4" w:space="0" w:color="auto"/>
              <w:left w:val="single" w:sz="4" w:space="0" w:color="auto"/>
              <w:bottom w:val="single" w:sz="4" w:space="0" w:color="auto"/>
              <w:right w:val="single" w:sz="4" w:space="0" w:color="auto"/>
            </w:tcBorders>
            <w:hideMark/>
          </w:tcPr>
          <w:p w14:paraId="3FB80FC1"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D408FE7"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46B74B62"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00D3CEE3" w14:textId="77777777" w:rsidR="002925B3" w:rsidRDefault="002925B3">
            <w:pPr>
              <w:rPr>
                <w:rFonts w:ascii="Century Gothic" w:hAnsi="Century Gothic"/>
                <w:sz w:val="18"/>
                <w:szCs w:val="18"/>
                <w:lang w:val="en-GB"/>
              </w:rPr>
            </w:pPr>
            <w:r>
              <w:rPr>
                <w:rFonts w:ascii="Century Gothic" w:hAnsi="Century Gothic"/>
                <w:sz w:val="18"/>
                <w:szCs w:val="18"/>
              </w:rPr>
              <w:t xml:space="preserve">Each recess is to be open to the sky and have a minimum dimension of 3m in width and 3m in depth. </w:t>
            </w:r>
          </w:p>
          <w:p w14:paraId="58B49D99"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40EED32"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6BAE6AB5"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1D4689D6"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50DD44FE" w14:textId="77777777" w:rsidR="002925B3" w:rsidRDefault="002925B3">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53ACA754" w14:textId="77777777" w:rsidR="002925B3" w:rsidRDefault="002925B3">
            <w:pPr>
              <w:rPr>
                <w:rFonts w:ascii="Century Gothic" w:hAnsi="Century Gothic"/>
                <w:sz w:val="18"/>
                <w:szCs w:val="18"/>
                <w:lang w:val="en-GB"/>
              </w:rPr>
            </w:pPr>
            <w:r>
              <w:rPr>
                <w:rFonts w:ascii="Century Gothic" w:hAnsi="Century Gothic"/>
                <w:sz w:val="18"/>
                <w:szCs w:val="18"/>
              </w:rPr>
              <w:t>For residential tower buildings over 8 storeys, each building footprint is to be a maximum of 1,090m</w:t>
            </w:r>
            <w:r>
              <w:rPr>
                <w:rFonts w:ascii="Century Gothic" w:hAnsi="Century Gothic"/>
                <w:sz w:val="18"/>
                <w:szCs w:val="18"/>
                <w:vertAlign w:val="superscript"/>
              </w:rPr>
              <w:t>2</w:t>
            </w:r>
            <w:r>
              <w:rPr>
                <w:rFonts w:ascii="Century Gothic" w:hAnsi="Century Gothic"/>
                <w:position w:val="8"/>
                <w:sz w:val="18"/>
                <w:szCs w:val="18"/>
              </w:rPr>
              <w:t xml:space="preserve"> </w:t>
            </w:r>
            <w:r>
              <w:rPr>
                <w:rFonts w:ascii="Century Gothic" w:hAnsi="Century Gothic"/>
                <w:sz w:val="18"/>
                <w:szCs w:val="18"/>
              </w:rPr>
              <w:t xml:space="preserve">(Gross Building Area). </w:t>
            </w:r>
          </w:p>
          <w:p w14:paraId="219C204D"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7D8FFB31" w14:textId="77777777" w:rsidR="002925B3" w:rsidRDefault="002925B3">
            <w:pPr>
              <w:rPr>
                <w:rFonts w:ascii="Century Gothic" w:hAnsi="Century Gothic"/>
                <w:sz w:val="18"/>
                <w:szCs w:val="18"/>
              </w:rPr>
            </w:pPr>
            <w:r>
              <w:rPr>
                <w:rFonts w:ascii="Century Gothic" w:hAnsi="Century Gothic"/>
                <w:sz w:val="18"/>
                <w:szCs w:val="18"/>
              </w:rPr>
              <w:t>The building footprint does not exceed 1,090m</w:t>
            </w:r>
            <w:r>
              <w:rPr>
                <w:rFonts w:ascii="Century Gothic" w:hAnsi="Century Gothic"/>
                <w:sz w:val="18"/>
                <w:szCs w:val="18"/>
                <w:vertAlign w:val="superscript"/>
              </w:rPr>
              <w:t>2</w:t>
            </w:r>
            <w:r>
              <w:rPr>
                <w:rFonts w:ascii="Century Gothic" w:hAnsi="Century Gothic"/>
                <w:sz w:val="18"/>
                <w:szCs w:val="18"/>
              </w:rPr>
              <w:t>.</w:t>
            </w:r>
          </w:p>
        </w:tc>
        <w:tc>
          <w:tcPr>
            <w:tcW w:w="650" w:type="dxa"/>
            <w:tcBorders>
              <w:top w:val="single" w:sz="4" w:space="0" w:color="auto"/>
              <w:left w:val="single" w:sz="4" w:space="0" w:color="auto"/>
              <w:bottom w:val="single" w:sz="4" w:space="0" w:color="auto"/>
              <w:right w:val="single" w:sz="4" w:space="0" w:color="auto"/>
            </w:tcBorders>
            <w:hideMark/>
          </w:tcPr>
          <w:p w14:paraId="17A4831C"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57E2FA3"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622A737" w14:textId="77777777" w:rsidR="002925B3" w:rsidRDefault="002925B3">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6A75C5F7" w14:textId="77777777" w:rsidR="002925B3" w:rsidRDefault="002925B3">
            <w:pPr>
              <w:rPr>
                <w:rFonts w:ascii="Century Gothic" w:hAnsi="Century Gothic"/>
                <w:sz w:val="18"/>
                <w:szCs w:val="18"/>
                <w:lang w:val="en-GB"/>
              </w:rPr>
            </w:pPr>
            <w:r>
              <w:rPr>
                <w:rFonts w:ascii="Century Gothic" w:hAnsi="Century Gothic"/>
                <w:sz w:val="18"/>
                <w:szCs w:val="18"/>
              </w:rPr>
              <w:t>A one storey ‘</w:t>
            </w:r>
            <w:proofErr w:type="gramStart"/>
            <w:r>
              <w:rPr>
                <w:rFonts w:ascii="Century Gothic" w:hAnsi="Century Gothic"/>
                <w:sz w:val="18"/>
                <w:szCs w:val="18"/>
              </w:rPr>
              <w:t>waist line</w:t>
            </w:r>
            <w:proofErr w:type="gramEnd"/>
            <w:r>
              <w:rPr>
                <w:rFonts w:ascii="Century Gothic" w:hAnsi="Century Gothic"/>
                <w:sz w:val="18"/>
                <w:szCs w:val="18"/>
              </w:rPr>
              <w:t xml:space="preserve">’ is to be created to residential tower buildings to articulate the base and tower forms in accordance with Figure 18 and Figure 19; this is achieved by providing a 3 metre setback to the storey above the street wall. </w:t>
            </w:r>
          </w:p>
          <w:p w14:paraId="43387E88"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95AED2A" w14:textId="77777777" w:rsidR="002925B3" w:rsidRDefault="002925B3">
            <w:pPr>
              <w:rPr>
                <w:rFonts w:ascii="Century Gothic" w:hAnsi="Century Gothic"/>
                <w:sz w:val="18"/>
                <w:szCs w:val="18"/>
              </w:rPr>
            </w:pPr>
            <w:r>
              <w:rPr>
                <w:rFonts w:ascii="Century Gothic" w:hAnsi="Century Gothic"/>
                <w:sz w:val="18"/>
                <w:szCs w:val="18"/>
              </w:rPr>
              <w:t xml:space="preserve">The </w:t>
            </w:r>
            <w:proofErr w:type="gramStart"/>
            <w:r>
              <w:rPr>
                <w:rFonts w:ascii="Century Gothic" w:hAnsi="Century Gothic"/>
                <w:sz w:val="18"/>
                <w:szCs w:val="18"/>
              </w:rPr>
              <w:t>waist line</w:t>
            </w:r>
            <w:proofErr w:type="gramEnd"/>
            <w:r>
              <w:rPr>
                <w:rFonts w:ascii="Century Gothic" w:hAnsi="Century Gothic"/>
                <w:sz w:val="18"/>
                <w:szCs w:val="18"/>
              </w:rPr>
              <w:t xml:space="preserve"> is not provided, rather, the application relies on the podium level open space to create the break, supported by modulation in the built form.</w:t>
            </w:r>
          </w:p>
        </w:tc>
        <w:tc>
          <w:tcPr>
            <w:tcW w:w="650" w:type="dxa"/>
            <w:tcBorders>
              <w:top w:val="single" w:sz="4" w:space="0" w:color="auto"/>
              <w:left w:val="single" w:sz="4" w:space="0" w:color="auto"/>
              <w:bottom w:val="single" w:sz="4" w:space="0" w:color="auto"/>
              <w:right w:val="single" w:sz="4" w:space="0" w:color="auto"/>
            </w:tcBorders>
            <w:hideMark/>
          </w:tcPr>
          <w:p w14:paraId="60494237" w14:textId="77777777" w:rsidR="002925B3" w:rsidRDefault="002925B3">
            <w:pPr>
              <w:jc w:val="center"/>
              <w:rPr>
                <w:rFonts w:ascii="Century Gothic" w:hAnsi="Century Gothic"/>
                <w:sz w:val="18"/>
                <w:szCs w:val="18"/>
              </w:rPr>
            </w:pPr>
            <w:r>
              <w:rPr>
                <w:rFonts w:ascii="Century Gothic" w:hAnsi="Century Gothic"/>
                <w:color w:val="FF0000"/>
                <w:sz w:val="18"/>
                <w:szCs w:val="18"/>
              </w:rPr>
              <w:t>No</w:t>
            </w:r>
          </w:p>
        </w:tc>
      </w:tr>
      <w:tr w:rsidR="002925B3" w14:paraId="0A220A66"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4F6837E" w14:textId="77777777" w:rsidR="002925B3" w:rsidRDefault="002925B3">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001F353F" w14:textId="77777777" w:rsidR="002925B3" w:rsidRDefault="002925B3">
            <w:pPr>
              <w:rPr>
                <w:rFonts w:ascii="Century Gothic" w:hAnsi="Century Gothic"/>
                <w:sz w:val="18"/>
                <w:szCs w:val="18"/>
                <w:lang w:val="en-GB"/>
              </w:rPr>
            </w:pPr>
            <w:r>
              <w:rPr>
                <w:rFonts w:ascii="Century Gothic" w:hAnsi="Century Gothic"/>
                <w:sz w:val="18"/>
                <w:szCs w:val="18"/>
              </w:rPr>
              <w:t xml:space="preserve">Use atria, light </w:t>
            </w:r>
            <w:proofErr w:type="gramStart"/>
            <w:r>
              <w:rPr>
                <w:rFonts w:ascii="Century Gothic" w:hAnsi="Century Gothic"/>
                <w:sz w:val="18"/>
                <w:szCs w:val="18"/>
              </w:rPr>
              <w:t>wells</w:t>
            </w:r>
            <w:proofErr w:type="gramEnd"/>
            <w:r>
              <w:rPr>
                <w:rFonts w:ascii="Century Gothic" w:hAnsi="Century Gothic"/>
                <w:sz w:val="18"/>
                <w:szCs w:val="18"/>
              </w:rPr>
              <w:t xml:space="preserve"> and courtyards to improve internal building amenity and achieve cross ventilation and/or stack ventilation. </w:t>
            </w:r>
          </w:p>
          <w:p w14:paraId="484A5567"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6BB2E01" w14:textId="77777777" w:rsidR="002925B3" w:rsidRDefault="002925B3">
            <w:pPr>
              <w:rPr>
                <w:rFonts w:ascii="Century Gothic" w:hAnsi="Century Gothic"/>
                <w:sz w:val="18"/>
                <w:szCs w:val="18"/>
              </w:rPr>
            </w:pPr>
            <w:r>
              <w:rPr>
                <w:rFonts w:ascii="Century Gothic" w:hAnsi="Century Gothic"/>
                <w:sz w:val="18"/>
                <w:szCs w:val="18"/>
              </w:rPr>
              <w:t>Internal amenity is satisfactory without requiring atria and light wells etc.</w:t>
            </w:r>
          </w:p>
        </w:tc>
        <w:tc>
          <w:tcPr>
            <w:tcW w:w="650" w:type="dxa"/>
            <w:tcBorders>
              <w:top w:val="single" w:sz="4" w:space="0" w:color="auto"/>
              <w:left w:val="single" w:sz="4" w:space="0" w:color="auto"/>
              <w:bottom w:val="single" w:sz="4" w:space="0" w:color="auto"/>
              <w:right w:val="single" w:sz="4" w:space="0" w:color="auto"/>
            </w:tcBorders>
            <w:hideMark/>
          </w:tcPr>
          <w:p w14:paraId="35E0BF92"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240B210"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56F5B409" w14:textId="77777777" w:rsidR="002925B3" w:rsidRDefault="002925B3">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2B0893F7" w14:textId="77777777" w:rsidR="002925B3" w:rsidRDefault="002925B3">
            <w:pPr>
              <w:rPr>
                <w:rFonts w:ascii="Century Gothic" w:hAnsi="Century Gothic"/>
                <w:sz w:val="18"/>
                <w:szCs w:val="18"/>
                <w:lang w:val="en-GB"/>
              </w:rPr>
            </w:pPr>
            <w:r>
              <w:rPr>
                <w:rFonts w:ascii="Century Gothic" w:hAnsi="Century Gothic"/>
                <w:sz w:val="18"/>
                <w:szCs w:val="18"/>
              </w:rPr>
              <w:t xml:space="preserve">Atria and light wells are not to be used as the primary air and/or light source for any apartment units. </w:t>
            </w:r>
          </w:p>
          <w:p w14:paraId="03212448"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9797E74"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34F4E6A2"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19474EE4"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6FBE826" w14:textId="77777777" w:rsidR="002925B3" w:rsidRDefault="002925B3">
            <w:pPr>
              <w:rPr>
                <w:rFonts w:ascii="Century Gothic" w:hAnsi="Century Gothic"/>
                <w:b/>
                <w:bCs/>
                <w:sz w:val="18"/>
                <w:szCs w:val="18"/>
              </w:rPr>
            </w:pPr>
            <w:r>
              <w:rPr>
                <w:rFonts w:ascii="Century Gothic" w:hAnsi="Century Gothic"/>
                <w:b/>
                <w:bCs/>
                <w:sz w:val="18"/>
                <w:szCs w:val="18"/>
              </w:rPr>
              <w:t>7</w:t>
            </w:r>
          </w:p>
        </w:tc>
        <w:tc>
          <w:tcPr>
            <w:tcW w:w="3996" w:type="dxa"/>
            <w:tcBorders>
              <w:top w:val="single" w:sz="4" w:space="0" w:color="auto"/>
              <w:left w:val="single" w:sz="4" w:space="0" w:color="auto"/>
              <w:bottom w:val="single" w:sz="4" w:space="0" w:color="auto"/>
              <w:right w:val="single" w:sz="4" w:space="0" w:color="auto"/>
            </w:tcBorders>
          </w:tcPr>
          <w:p w14:paraId="3905FFED" w14:textId="77777777" w:rsidR="002925B3" w:rsidRDefault="002925B3">
            <w:pPr>
              <w:rPr>
                <w:rFonts w:ascii="Century Gothic" w:hAnsi="Century Gothic"/>
                <w:sz w:val="18"/>
                <w:szCs w:val="18"/>
                <w:lang w:val="en-GB"/>
              </w:rPr>
            </w:pPr>
            <w:r>
              <w:rPr>
                <w:rFonts w:ascii="Century Gothic" w:hAnsi="Century Gothic"/>
                <w:sz w:val="18"/>
                <w:szCs w:val="18"/>
              </w:rPr>
              <w:t xml:space="preserve">Building </w:t>
            </w:r>
            <w:proofErr w:type="spellStart"/>
            <w:r>
              <w:rPr>
                <w:rFonts w:ascii="Century Gothic" w:hAnsi="Century Gothic"/>
                <w:sz w:val="18"/>
                <w:szCs w:val="18"/>
              </w:rPr>
              <w:t>fac</w:t>
            </w:r>
            <w:r>
              <w:rPr>
                <w:sz w:val="18"/>
                <w:szCs w:val="18"/>
              </w:rPr>
              <w:t>̧</w:t>
            </w:r>
            <w:r>
              <w:rPr>
                <w:rFonts w:ascii="Century Gothic" w:hAnsi="Century Gothic"/>
                <w:sz w:val="18"/>
                <w:szCs w:val="18"/>
              </w:rPr>
              <w:t>ades</w:t>
            </w:r>
            <w:proofErr w:type="spellEnd"/>
            <w:r>
              <w:rPr>
                <w:rFonts w:ascii="Century Gothic" w:hAnsi="Century Gothic"/>
                <w:sz w:val="18"/>
                <w:szCs w:val="18"/>
              </w:rPr>
              <w:t xml:space="preserve"> are not to be dominated by continuous balconies. </w:t>
            </w:r>
          </w:p>
          <w:p w14:paraId="36380655"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E57BF8D" w14:textId="77777777" w:rsidR="002925B3" w:rsidRDefault="002925B3">
            <w:pPr>
              <w:rPr>
                <w:rFonts w:ascii="Century Gothic" w:hAnsi="Century Gothic"/>
                <w:sz w:val="18"/>
                <w:szCs w:val="18"/>
              </w:rPr>
            </w:pPr>
            <w:r>
              <w:rPr>
                <w:rFonts w:ascii="Century Gothic" w:hAnsi="Century Gothic"/>
                <w:sz w:val="18"/>
                <w:szCs w:val="18"/>
              </w:rPr>
              <w:t>Balconies are separated from each other.</w:t>
            </w:r>
          </w:p>
        </w:tc>
        <w:tc>
          <w:tcPr>
            <w:tcW w:w="650" w:type="dxa"/>
            <w:tcBorders>
              <w:top w:val="single" w:sz="4" w:space="0" w:color="auto"/>
              <w:left w:val="single" w:sz="4" w:space="0" w:color="auto"/>
              <w:bottom w:val="single" w:sz="4" w:space="0" w:color="auto"/>
              <w:right w:val="single" w:sz="4" w:space="0" w:color="auto"/>
            </w:tcBorders>
            <w:hideMark/>
          </w:tcPr>
          <w:p w14:paraId="275C4171"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FC7E475"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FAA3534" w14:textId="77777777" w:rsidR="002925B3" w:rsidRDefault="002925B3">
            <w:pPr>
              <w:rPr>
                <w:rFonts w:ascii="Century Gothic" w:hAnsi="Century Gothic"/>
                <w:b/>
                <w:bCs/>
                <w:sz w:val="18"/>
                <w:szCs w:val="18"/>
              </w:rPr>
            </w:pPr>
            <w:r>
              <w:rPr>
                <w:rFonts w:ascii="Century Gothic" w:hAnsi="Century Gothic"/>
                <w:b/>
                <w:bCs/>
                <w:sz w:val="18"/>
                <w:szCs w:val="18"/>
              </w:rPr>
              <w:t>4.7 MIX USED BUILDINGS</w:t>
            </w:r>
          </w:p>
        </w:tc>
      </w:tr>
      <w:tr w:rsidR="002925B3" w14:paraId="059E7CCF" w14:textId="77777777" w:rsidTr="002925B3">
        <w:tc>
          <w:tcPr>
            <w:tcW w:w="9010" w:type="dxa"/>
            <w:gridSpan w:val="4"/>
            <w:tcBorders>
              <w:top w:val="single" w:sz="4" w:space="0" w:color="auto"/>
              <w:left w:val="single" w:sz="4" w:space="0" w:color="auto"/>
              <w:bottom w:val="single" w:sz="4" w:space="0" w:color="auto"/>
              <w:right w:val="single" w:sz="4" w:space="0" w:color="auto"/>
            </w:tcBorders>
          </w:tcPr>
          <w:p w14:paraId="52942ACE" w14:textId="77777777" w:rsidR="002925B3" w:rsidRDefault="002925B3">
            <w:pPr>
              <w:rPr>
                <w:rFonts w:ascii="Century Gothic" w:hAnsi="Century Gothic"/>
                <w:sz w:val="18"/>
                <w:szCs w:val="18"/>
              </w:rPr>
            </w:pPr>
            <w:r>
              <w:rPr>
                <w:rFonts w:ascii="Century Gothic" w:hAnsi="Century Gothic"/>
                <w:sz w:val="18"/>
                <w:szCs w:val="18"/>
              </w:rPr>
              <w:t>Not applicable.</w:t>
            </w:r>
          </w:p>
          <w:p w14:paraId="193AF38F" w14:textId="77777777" w:rsidR="002925B3" w:rsidRDefault="002925B3">
            <w:pPr>
              <w:rPr>
                <w:rFonts w:ascii="Century Gothic" w:hAnsi="Century Gothic"/>
                <w:sz w:val="18"/>
                <w:szCs w:val="18"/>
              </w:rPr>
            </w:pPr>
          </w:p>
        </w:tc>
      </w:tr>
      <w:tr w:rsidR="002925B3" w14:paraId="677085B7"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C26CC18" w14:textId="77777777" w:rsidR="002925B3" w:rsidRDefault="002925B3">
            <w:pPr>
              <w:rPr>
                <w:rFonts w:ascii="Century Gothic" w:hAnsi="Century Gothic"/>
                <w:b/>
                <w:bCs/>
                <w:sz w:val="18"/>
                <w:szCs w:val="18"/>
              </w:rPr>
            </w:pPr>
            <w:r>
              <w:rPr>
                <w:rFonts w:ascii="Century Gothic" w:hAnsi="Century Gothic"/>
                <w:b/>
                <w:bCs/>
                <w:sz w:val="18"/>
                <w:szCs w:val="18"/>
              </w:rPr>
              <w:t>4.8 AWNINGS</w:t>
            </w:r>
          </w:p>
        </w:tc>
      </w:tr>
      <w:tr w:rsidR="002925B3" w14:paraId="5EEF45A3"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62C6A4E1"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79B03F0D" w14:textId="77777777" w:rsidR="002925B3" w:rsidRDefault="002925B3">
            <w:pPr>
              <w:rPr>
                <w:rFonts w:ascii="Century Gothic" w:hAnsi="Century Gothic"/>
                <w:sz w:val="18"/>
                <w:szCs w:val="18"/>
                <w:lang w:val="en-GB"/>
              </w:rPr>
            </w:pPr>
            <w:r>
              <w:rPr>
                <w:rFonts w:ascii="Century Gothic" w:hAnsi="Century Gothic"/>
                <w:sz w:val="18"/>
                <w:szCs w:val="18"/>
              </w:rPr>
              <w:t xml:space="preserve">Awnings are to be provided at key pedestrian and active frontage locations in Lot 107. </w:t>
            </w:r>
          </w:p>
          <w:p w14:paraId="796FC477"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FD0F50D" w14:textId="77777777" w:rsidR="002925B3" w:rsidRDefault="002925B3">
            <w:pPr>
              <w:rPr>
                <w:rFonts w:ascii="Century Gothic" w:hAnsi="Century Gothic"/>
                <w:sz w:val="18"/>
                <w:szCs w:val="18"/>
              </w:rPr>
            </w:pPr>
            <w:r>
              <w:rPr>
                <w:rFonts w:ascii="Century Gothic" w:hAnsi="Century Gothic"/>
                <w:sz w:val="18"/>
                <w:szCs w:val="18"/>
              </w:rPr>
              <w:t>An awning has been provided to the landing at the top of the main entry stairs.</w:t>
            </w:r>
          </w:p>
        </w:tc>
        <w:tc>
          <w:tcPr>
            <w:tcW w:w="650" w:type="dxa"/>
            <w:tcBorders>
              <w:top w:val="single" w:sz="4" w:space="0" w:color="auto"/>
              <w:left w:val="single" w:sz="4" w:space="0" w:color="auto"/>
              <w:bottom w:val="single" w:sz="4" w:space="0" w:color="auto"/>
              <w:right w:val="single" w:sz="4" w:space="0" w:color="auto"/>
            </w:tcBorders>
            <w:hideMark/>
          </w:tcPr>
          <w:p w14:paraId="1E55DC40" w14:textId="77777777" w:rsidR="002925B3" w:rsidRDefault="002925B3">
            <w:pPr>
              <w:jc w:val="center"/>
              <w:rPr>
                <w:rFonts w:ascii="Century Gothic" w:hAnsi="Century Gothic"/>
                <w:sz w:val="18"/>
                <w:szCs w:val="18"/>
              </w:rPr>
            </w:pPr>
            <w:r>
              <w:rPr>
                <w:rFonts w:ascii="Century Gothic" w:hAnsi="Century Gothic"/>
                <w:color w:val="000000" w:themeColor="text1"/>
                <w:sz w:val="18"/>
                <w:szCs w:val="18"/>
              </w:rPr>
              <w:t>Yes</w:t>
            </w:r>
          </w:p>
        </w:tc>
      </w:tr>
      <w:tr w:rsidR="002925B3" w14:paraId="216F9EE4"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1C4F5582"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2A902728" w14:textId="77777777" w:rsidR="002925B3" w:rsidRDefault="002925B3">
            <w:pPr>
              <w:rPr>
                <w:rFonts w:ascii="Century Gothic" w:hAnsi="Century Gothic"/>
                <w:sz w:val="18"/>
                <w:szCs w:val="18"/>
                <w:lang w:val="en-GB"/>
              </w:rPr>
            </w:pPr>
            <w:r>
              <w:rPr>
                <w:rFonts w:ascii="Century Gothic" w:hAnsi="Century Gothic"/>
                <w:sz w:val="18"/>
                <w:szCs w:val="18"/>
              </w:rPr>
              <w:t xml:space="preserve">Awning width is to be appropriate to the building design and streetscape and have regard to the location of street trees and open space. </w:t>
            </w:r>
          </w:p>
          <w:p w14:paraId="773AF595"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BEC3CFB"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20EC39BC"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01AF2E54"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522F5024" w14:textId="77777777" w:rsidR="002925B3" w:rsidRDefault="002925B3">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7C226192" w14:textId="77777777" w:rsidR="002925B3" w:rsidRDefault="002925B3">
            <w:pPr>
              <w:rPr>
                <w:rFonts w:ascii="Century Gothic" w:hAnsi="Century Gothic"/>
                <w:sz w:val="18"/>
                <w:szCs w:val="18"/>
                <w:lang w:val="en-GB"/>
              </w:rPr>
            </w:pPr>
            <w:r>
              <w:rPr>
                <w:rFonts w:ascii="Century Gothic" w:hAnsi="Century Gothic"/>
                <w:sz w:val="18"/>
                <w:szCs w:val="18"/>
              </w:rPr>
              <w:t xml:space="preserve">Awnings are to have a minimum soffit height of 3m above the finished ground </w:t>
            </w:r>
            <w:r>
              <w:rPr>
                <w:rFonts w:ascii="Century Gothic" w:hAnsi="Century Gothic"/>
                <w:sz w:val="18"/>
                <w:szCs w:val="18"/>
              </w:rPr>
              <w:lastRenderedPageBreak/>
              <w:t xml:space="preserve">floor level. On sloping sites, awning soffit height may vary from 3.6m to 4.2m. </w:t>
            </w:r>
          </w:p>
          <w:p w14:paraId="4E061ED7"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BDA013C" w14:textId="77777777" w:rsidR="002925B3" w:rsidRDefault="002925B3">
            <w:pPr>
              <w:rPr>
                <w:rFonts w:ascii="Century Gothic" w:hAnsi="Century Gothic"/>
                <w:sz w:val="18"/>
                <w:szCs w:val="18"/>
              </w:rPr>
            </w:pPr>
            <w:r>
              <w:rPr>
                <w:rFonts w:ascii="Century Gothic" w:hAnsi="Century Gothic"/>
                <w:sz w:val="18"/>
                <w:szCs w:val="18"/>
              </w:rPr>
              <w:lastRenderedPageBreak/>
              <w:t>Noted</w:t>
            </w:r>
          </w:p>
        </w:tc>
        <w:tc>
          <w:tcPr>
            <w:tcW w:w="650" w:type="dxa"/>
            <w:tcBorders>
              <w:top w:val="single" w:sz="4" w:space="0" w:color="auto"/>
              <w:left w:val="single" w:sz="4" w:space="0" w:color="auto"/>
              <w:bottom w:val="single" w:sz="4" w:space="0" w:color="auto"/>
              <w:right w:val="single" w:sz="4" w:space="0" w:color="auto"/>
            </w:tcBorders>
            <w:hideMark/>
          </w:tcPr>
          <w:p w14:paraId="556E408C"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5DF977CB"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890FC78" w14:textId="77777777" w:rsidR="002925B3" w:rsidRDefault="002925B3">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2D326B07" w14:textId="77777777" w:rsidR="002925B3" w:rsidRDefault="002925B3">
            <w:pPr>
              <w:rPr>
                <w:rFonts w:ascii="Century Gothic" w:hAnsi="Century Gothic"/>
                <w:sz w:val="18"/>
                <w:szCs w:val="18"/>
                <w:lang w:val="en-GB"/>
              </w:rPr>
            </w:pPr>
            <w:r>
              <w:rPr>
                <w:rFonts w:ascii="Century Gothic" w:hAnsi="Century Gothic"/>
                <w:sz w:val="18"/>
                <w:szCs w:val="18"/>
              </w:rPr>
              <w:t xml:space="preserve">Where the topography slopes along the street, awnings are to step to provide a regular height over the footpath. </w:t>
            </w:r>
          </w:p>
          <w:p w14:paraId="0240B773"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7CA6A55"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7B5DF128"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1DB41652"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4675836F" w14:textId="77777777" w:rsidR="002925B3" w:rsidRDefault="002925B3">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25400740" w14:textId="77777777" w:rsidR="002925B3" w:rsidRDefault="002925B3">
            <w:pPr>
              <w:rPr>
                <w:rFonts w:ascii="Century Gothic" w:hAnsi="Century Gothic"/>
                <w:sz w:val="18"/>
                <w:szCs w:val="18"/>
                <w:lang w:val="en-GB"/>
              </w:rPr>
            </w:pPr>
            <w:r>
              <w:rPr>
                <w:rFonts w:ascii="Century Gothic" w:hAnsi="Century Gothic"/>
                <w:sz w:val="18"/>
                <w:szCs w:val="18"/>
              </w:rPr>
              <w:t xml:space="preserve">Awnings are to provide adequate weather protection. </w:t>
            </w:r>
          </w:p>
          <w:p w14:paraId="2462F87F"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3E3D63D"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569E9B2E"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0427BD17"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20C8FCC4" w14:textId="77777777" w:rsidR="002925B3" w:rsidRDefault="002925B3">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5995AECA" w14:textId="77777777" w:rsidR="002925B3" w:rsidRDefault="002925B3">
            <w:pPr>
              <w:rPr>
                <w:rFonts w:ascii="Century Gothic" w:hAnsi="Century Gothic"/>
                <w:sz w:val="18"/>
                <w:szCs w:val="18"/>
                <w:lang w:val="en-GB"/>
              </w:rPr>
            </w:pPr>
            <w:r>
              <w:rPr>
                <w:rFonts w:ascii="Century Gothic" w:hAnsi="Century Gothic"/>
                <w:sz w:val="18"/>
                <w:szCs w:val="18"/>
              </w:rPr>
              <w:t xml:space="preserve">Under awning lighting is to be provided to achieve appropriate luminance levels for pedestrians (refer to relevant Australian Standards). This should be recessed into the soffit of the awning. </w:t>
            </w:r>
          </w:p>
          <w:p w14:paraId="5E5F4F14"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96987FD"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3092A098"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1456B46B"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38DD4FB" w14:textId="77777777" w:rsidR="002925B3" w:rsidRDefault="002925B3">
            <w:pPr>
              <w:rPr>
                <w:rFonts w:ascii="Century Gothic" w:hAnsi="Century Gothic"/>
                <w:b/>
                <w:bCs/>
                <w:sz w:val="18"/>
                <w:szCs w:val="18"/>
              </w:rPr>
            </w:pPr>
            <w:r>
              <w:rPr>
                <w:rFonts w:ascii="Century Gothic" w:hAnsi="Century Gothic"/>
                <w:b/>
                <w:bCs/>
                <w:sz w:val="18"/>
                <w:szCs w:val="18"/>
              </w:rPr>
              <w:t>7</w:t>
            </w:r>
          </w:p>
        </w:tc>
        <w:tc>
          <w:tcPr>
            <w:tcW w:w="3996" w:type="dxa"/>
            <w:tcBorders>
              <w:top w:val="single" w:sz="4" w:space="0" w:color="auto"/>
              <w:left w:val="single" w:sz="4" w:space="0" w:color="auto"/>
              <w:bottom w:val="single" w:sz="4" w:space="0" w:color="auto"/>
              <w:right w:val="single" w:sz="4" w:space="0" w:color="auto"/>
            </w:tcBorders>
          </w:tcPr>
          <w:p w14:paraId="73304871" w14:textId="77777777" w:rsidR="002925B3" w:rsidRDefault="002925B3">
            <w:pPr>
              <w:rPr>
                <w:rFonts w:ascii="Century Gothic" w:hAnsi="Century Gothic"/>
                <w:sz w:val="18"/>
                <w:szCs w:val="18"/>
                <w:lang w:val="en-GB"/>
              </w:rPr>
            </w:pPr>
            <w:r>
              <w:rPr>
                <w:rFonts w:ascii="Century Gothic" w:hAnsi="Century Gothic"/>
                <w:sz w:val="18"/>
                <w:szCs w:val="18"/>
              </w:rPr>
              <w:t xml:space="preserve">Entry canopies and discontinuous awnings may be provided to building entries not located along active frontages. </w:t>
            </w:r>
          </w:p>
          <w:p w14:paraId="1E581E26"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5895E77"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71F9B9B8"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7BF52800"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5D5427FD" w14:textId="77777777" w:rsidR="002925B3" w:rsidRDefault="002925B3">
            <w:pPr>
              <w:rPr>
                <w:rFonts w:ascii="Century Gothic" w:hAnsi="Century Gothic"/>
                <w:b/>
                <w:bCs/>
                <w:sz w:val="18"/>
                <w:szCs w:val="18"/>
              </w:rPr>
            </w:pPr>
            <w:r>
              <w:rPr>
                <w:rFonts w:ascii="Century Gothic" w:hAnsi="Century Gothic"/>
                <w:b/>
                <w:bCs/>
                <w:sz w:val="18"/>
                <w:szCs w:val="18"/>
              </w:rPr>
              <w:t>8</w:t>
            </w:r>
          </w:p>
        </w:tc>
        <w:tc>
          <w:tcPr>
            <w:tcW w:w="3996" w:type="dxa"/>
            <w:tcBorders>
              <w:top w:val="single" w:sz="4" w:space="0" w:color="auto"/>
              <w:left w:val="single" w:sz="4" w:space="0" w:color="auto"/>
              <w:bottom w:val="single" w:sz="4" w:space="0" w:color="auto"/>
              <w:right w:val="single" w:sz="4" w:space="0" w:color="auto"/>
            </w:tcBorders>
          </w:tcPr>
          <w:p w14:paraId="008EFAD1" w14:textId="77777777" w:rsidR="002925B3" w:rsidRDefault="002925B3">
            <w:pPr>
              <w:rPr>
                <w:rFonts w:ascii="Century Gothic" w:hAnsi="Century Gothic"/>
                <w:sz w:val="18"/>
                <w:szCs w:val="18"/>
                <w:lang w:val="en-GB"/>
              </w:rPr>
            </w:pPr>
            <w:r>
              <w:rPr>
                <w:rFonts w:ascii="Century Gothic" w:hAnsi="Century Gothic"/>
                <w:sz w:val="18"/>
                <w:szCs w:val="18"/>
              </w:rPr>
              <w:t xml:space="preserve">Entry canopies may be glazed or </w:t>
            </w:r>
            <w:proofErr w:type="gramStart"/>
            <w:r>
              <w:rPr>
                <w:rFonts w:ascii="Century Gothic" w:hAnsi="Century Gothic"/>
                <w:sz w:val="18"/>
                <w:szCs w:val="18"/>
              </w:rPr>
              <w:t>solid, and</w:t>
            </w:r>
            <w:proofErr w:type="gramEnd"/>
            <w:r>
              <w:rPr>
                <w:rFonts w:ascii="Century Gothic" w:hAnsi="Century Gothic"/>
                <w:sz w:val="18"/>
                <w:szCs w:val="18"/>
              </w:rPr>
              <w:t xml:space="preserve"> are to be coordinated with the overall facade design. </w:t>
            </w:r>
          </w:p>
          <w:p w14:paraId="0838D89B"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7DA5A07"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5EBC617F" w14:textId="77777777" w:rsidR="002925B3" w:rsidRDefault="002925B3">
            <w:pPr>
              <w:rPr>
                <w:rFonts w:ascii="Century Gothic" w:hAnsi="Century Gothic"/>
                <w:sz w:val="18"/>
                <w:szCs w:val="18"/>
              </w:rPr>
            </w:pPr>
            <w:r>
              <w:rPr>
                <w:rFonts w:ascii="Century Gothic" w:hAnsi="Century Gothic"/>
                <w:sz w:val="18"/>
                <w:szCs w:val="18"/>
              </w:rPr>
              <w:t>-</w:t>
            </w:r>
          </w:p>
        </w:tc>
      </w:tr>
      <w:tr w:rsidR="002925B3" w14:paraId="07D1D90E"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0C8EE0" w14:textId="77777777" w:rsidR="002925B3" w:rsidRDefault="002925B3">
            <w:pPr>
              <w:rPr>
                <w:rFonts w:ascii="Century Gothic" w:hAnsi="Century Gothic"/>
                <w:b/>
                <w:bCs/>
                <w:sz w:val="18"/>
                <w:szCs w:val="18"/>
              </w:rPr>
            </w:pPr>
            <w:r>
              <w:rPr>
                <w:rFonts w:ascii="Century Gothic" w:hAnsi="Century Gothic"/>
                <w:b/>
                <w:bCs/>
                <w:sz w:val="18"/>
                <w:szCs w:val="18"/>
              </w:rPr>
              <w:t>4.9 ACTIVE STREET FRONTAGES</w:t>
            </w:r>
          </w:p>
        </w:tc>
      </w:tr>
      <w:tr w:rsidR="002925B3" w14:paraId="527283D4"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1880B1F9"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1C3866AA" w14:textId="77777777" w:rsidR="002925B3" w:rsidRDefault="002925B3">
            <w:pPr>
              <w:rPr>
                <w:rFonts w:ascii="Century Gothic" w:hAnsi="Century Gothic"/>
                <w:sz w:val="18"/>
                <w:szCs w:val="18"/>
                <w:lang w:val="en-GB"/>
              </w:rPr>
            </w:pPr>
            <w:r>
              <w:rPr>
                <w:rFonts w:ascii="Century Gothic" w:hAnsi="Century Gothic"/>
                <w:sz w:val="18"/>
                <w:szCs w:val="18"/>
              </w:rPr>
              <w:t xml:space="preserve">Active frontages are required to be provided in accordance with Figure 20. </w:t>
            </w:r>
          </w:p>
          <w:p w14:paraId="3AC74CFE"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AE17FD2" w14:textId="77777777" w:rsidR="002925B3" w:rsidRDefault="002925B3">
            <w:pPr>
              <w:rPr>
                <w:rFonts w:ascii="Century Gothic" w:hAnsi="Century Gothic"/>
                <w:sz w:val="18"/>
                <w:szCs w:val="18"/>
              </w:rPr>
            </w:pPr>
            <w:r>
              <w:rPr>
                <w:rFonts w:ascii="Century Gothic" w:hAnsi="Century Gothic"/>
                <w:sz w:val="18"/>
                <w:szCs w:val="18"/>
              </w:rPr>
              <w:t>Active frontages meet those shown on Figure 20.</w:t>
            </w:r>
          </w:p>
        </w:tc>
        <w:tc>
          <w:tcPr>
            <w:tcW w:w="650" w:type="dxa"/>
            <w:tcBorders>
              <w:top w:val="single" w:sz="4" w:space="0" w:color="auto"/>
              <w:left w:val="single" w:sz="4" w:space="0" w:color="auto"/>
              <w:bottom w:val="single" w:sz="4" w:space="0" w:color="auto"/>
              <w:right w:val="single" w:sz="4" w:space="0" w:color="auto"/>
            </w:tcBorders>
            <w:hideMark/>
          </w:tcPr>
          <w:p w14:paraId="07F16313"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3A22DA5"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E383123"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1CC1CC61" w14:textId="77777777" w:rsidR="002925B3" w:rsidRDefault="002925B3">
            <w:pPr>
              <w:rPr>
                <w:rFonts w:ascii="Century Gothic" w:hAnsi="Century Gothic"/>
                <w:sz w:val="18"/>
                <w:szCs w:val="18"/>
                <w:lang w:val="en-GB"/>
              </w:rPr>
            </w:pPr>
            <w:r>
              <w:rPr>
                <w:rFonts w:ascii="Century Gothic" w:hAnsi="Century Gothic"/>
                <w:sz w:val="18"/>
                <w:szCs w:val="18"/>
              </w:rPr>
              <w:t xml:space="preserve">Buildings adjacent to or opposite open space are to have ‘entry points’, such as gates or front doors, to activate the space and make it feel inhabited to maximise visibility along the public domain (Refer to No 1 in Figure 20). </w:t>
            </w:r>
          </w:p>
          <w:p w14:paraId="51CA75B6"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F12A41A" w14:textId="77777777" w:rsidR="002925B3" w:rsidRDefault="002925B3">
            <w:pPr>
              <w:rPr>
                <w:rFonts w:ascii="Century Gothic" w:hAnsi="Century Gothic"/>
                <w:sz w:val="18"/>
                <w:szCs w:val="18"/>
              </w:rPr>
            </w:pPr>
            <w:r>
              <w:rPr>
                <w:rFonts w:ascii="Century Gothic" w:hAnsi="Century Gothic"/>
                <w:sz w:val="18"/>
                <w:szCs w:val="18"/>
              </w:rPr>
              <w:t>Active frontages meet those shown on Figure 20.</w:t>
            </w:r>
          </w:p>
        </w:tc>
        <w:tc>
          <w:tcPr>
            <w:tcW w:w="650" w:type="dxa"/>
            <w:tcBorders>
              <w:top w:val="single" w:sz="4" w:space="0" w:color="auto"/>
              <w:left w:val="single" w:sz="4" w:space="0" w:color="auto"/>
              <w:bottom w:val="single" w:sz="4" w:space="0" w:color="auto"/>
              <w:right w:val="single" w:sz="4" w:space="0" w:color="auto"/>
            </w:tcBorders>
            <w:hideMark/>
          </w:tcPr>
          <w:p w14:paraId="692E633E"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347BA39"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6FBDF0E6" w14:textId="77777777" w:rsidR="002925B3" w:rsidRDefault="002925B3">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64CF9F37" w14:textId="77777777" w:rsidR="002925B3" w:rsidRDefault="002925B3">
            <w:pPr>
              <w:rPr>
                <w:rFonts w:ascii="Century Gothic" w:hAnsi="Century Gothic"/>
                <w:sz w:val="18"/>
                <w:szCs w:val="18"/>
                <w:lang w:val="en-GB"/>
              </w:rPr>
            </w:pPr>
            <w:r>
              <w:rPr>
                <w:rFonts w:ascii="Century Gothic" w:hAnsi="Century Gothic"/>
                <w:sz w:val="18"/>
                <w:szCs w:val="18"/>
              </w:rPr>
              <w:t xml:space="preserve">Entries to residential lobbies and tenancies are to be accessible and at the same level as the adjacent footpath. (Refer to No 2 in Figure 20) </w:t>
            </w:r>
          </w:p>
          <w:p w14:paraId="0C1BDDF8"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41F3688" w14:textId="77777777" w:rsidR="002925B3" w:rsidRDefault="002925B3">
            <w:pPr>
              <w:rPr>
                <w:rFonts w:ascii="Century Gothic" w:hAnsi="Century Gothic"/>
                <w:sz w:val="18"/>
                <w:szCs w:val="18"/>
              </w:rPr>
            </w:pPr>
            <w:r>
              <w:rPr>
                <w:rFonts w:ascii="Century Gothic" w:hAnsi="Century Gothic"/>
                <w:sz w:val="18"/>
                <w:szCs w:val="18"/>
              </w:rPr>
              <w:t>The residential lobby is raised due to topography.</w:t>
            </w:r>
          </w:p>
        </w:tc>
        <w:tc>
          <w:tcPr>
            <w:tcW w:w="650" w:type="dxa"/>
            <w:tcBorders>
              <w:top w:val="single" w:sz="4" w:space="0" w:color="auto"/>
              <w:left w:val="single" w:sz="4" w:space="0" w:color="auto"/>
              <w:bottom w:val="single" w:sz="4" w:space="0" w:color="auto"/>
              <w:right w:val="single" w:sz="4" w:space="0" w:color="auto"/>
            </w:tcBorders>
            <w:hideMark/>
          </w:tcPr>
          <w:p w14:paraId="5C7BC52A"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880D313"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41BFC7A4" w14:textId="77777777" w:rsidR="002925B3" w:rsidRDefault="002925B3">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755ABB7C" w14:textId="77777777" w:rsidR="002925B3" w:rsidRDefault="002925B3">
            <w:pPr>
              <w:rPr>
                <w:rFonts w:ascii="Century Gothic" w:hAnsi="Century Gothic"/>
                <w:sz w:val="18"/>
                <w:szCs w:val="18"/>
                <w:lang w:val="en-GB"/>
              </w:rPr>
            </w:pPr>
            <w:r>
              <w:rPr>
                <w:rFonts w:ascii="Century Gothic" w:hAnsi="Century Gothic"/>
                <w:sz w:val="18"/>
                <w:szCs w:val="18"/>
              </w:rPr>
              <w:t xml:space="preserve">Retail development is to be provided within Lot 107. </w:t>
            </w:r>
          </w:p>
          <w:p w14:paraId="34D78D3E"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C524D7A"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0C7325E1"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7804A6C5"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412E4B6E" w14:textId="77777777" w:rsidR="002925B3" w:rsidRDefault="002925B3">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28109866" w14:textId="77777777" w:rsidR="002925B3" w:rsidRDefault="002925B3">
            <w:pPr>
              <w:rPr>
                <w:rFonts w:ascii="Century Gothic" w:hAnsi="Century Gothic"/>
                <w:sz w:val="18"/>
                <w:szCs w:val="18"/>
                <w:lang w:val="en-GB"/>
              </w:rPr>
            </w:pPr>
            <w:r>
              <w:rPr>
                <w:rFonts w:ascii="Century Gothic" w:hAnsi="Century Gothic"/>
                <w:sz w:val="18"/>
                <w:szCs w:val="18"/>
              </w:rPr>
              <w:t xml:space="preserve">Buildings within Lot 107 are to be designed to provide high activity zones. Active ground level uses are required on all street frontages. </w:t>
            </w:r>
          </w:p>
          <w:p w14:paraId="1FB347F0"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BDB9595"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72065556"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1611945D"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657ECE5F" w14:textId="77777777" w:rsidR="002925B3" w:rsidRDefault="002925B3">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4CC007A0" w14:textId="77777777" w:rsidR="002925B3" w:rsidRDefault="002925B3">
            <w:pPr>
              <w:rPr>
                <w:rFonts w:ascii="Century Gothic" w:hAnsi="Century Gothic"/>
                <w:sz w:val="18"/>
                <w:szCs w:val="18"/>
                <w:lang w:val="en-GB"/>
              </w:rPr>
            </w:pPr>
            <w:r>
              <w:rPr>
                <w:rFonts w:ascii="Century Gothic" w:hAnsi="Century Gothic"/>
                <w:sz w:val="18"/>
                <w:szCs w:val="18"/>
              </w:rPr>
              <w:t xml:space="preserve">Glazing of windows and doors of building frontages in Lot 107 should be maximised. </w:t>
            </w:r>
          </w:p>
          <w:p w14:paraId="7DF15B4A"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F4821BE"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7D43333D"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3836E4E9"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B756829" w14:textId="77777777" w:rsidR="002925B3" w:rsidRDefault="002925B3">
            <w:pPr>
              <w:rPr>
                <w:rFonts w:ascii="Century Gothic" w:hAnsi="Century Gothic"/>
                <w:b/>
                <w:bCs/>
                <w:sz w:val="18"/>
                <w:szCs w:val="18"/>
              </w:rPr>
            </w:pPr>
            <w:r>
              <w:rPr>
                <w:rFonts w:ascii="Century Gothic" w:hAnsi="Century Gothic"/>
                <w:b/>
                <w:bCs/>
                <w:sz w:val="18"/>
                <w:szCs w:val="18"/>
              </w:rPr>
              <w:t>7</w:t>
            </w:r>
          </w:p>
        </w:tc>
        <w:tc>
          <w:tcPr>
            <w:tcW w:w="3996" w:type="dxa"/>
            <w:tcBorders>
              <w:top w:val="single" w:sz="4" w:space="0" w:color="auto"/>
              <w:left w:val="single" w:sz="4" w:space="0" w:color="auto"/>
              <w:bottom w:val="single" w:sz="4" w:space="0" w:color="auto"/>
              <w:right w:val="single" w:sz="4" w:space="0" w:color="auto"/>
            </w:tcBorders>
          </w:tcPr>
          <w:p w14:paraId="2229C576" w14:textId="77777777" w:rsidR="002925B3" w:rsidRDefault="002925B3">
            <w:pPr>
              <w:rPr>
                <w:rFonts w:ascii="Century Gothic" w:hAnsi="Century Gothic"/>
                <w:sz w:val="18"/>
                <w:szCs w:val="18"/>
                <w:lang w:val="en-GB"/>
              </w:rPr>
            </w:pPr>
            <w:r>
              <w:rPr>
                <w:rFonts w:ascii="Century Gothic" w:hAnsi="Century Gothic"/>
                <w:sz w:val="18"/>
                <w:szCs w:val="18"/>
              </w:rPr>
              <w:t xml:space="preserve">Commercial and residential lobbies are not to occupy more than 25% of the total length of the building’s street </w:t>
            </w:r>
            <w:proofErr w:type="gramStart"/>
            <w:r>
              <w:rPr>
                <w:rFonts w:ascii="Century Gothic" w:hAnsi="Century Gothic"/>
                <w:sz w:val="18"/>
                <w:szCs w:val="18"/>
              </w:rPr>
              <w:t>frontage</w:t>
            </w:r>
            <w:proofErr w:type="gramEnd"/>
            <w:r>
              <w:rPr>
                <w:rFonts w:ascii="Century Gothic" w:hAnsi="Century Gothic"/>
                <w:sz w:val="18"/>
                <w:szCs w:val="18"/>
              </w:rPr>
              <w:t xml:space="preserve"> </w:t>
            </w:r>
          </w:p>
          <w:p w14:paraId="37890E2B"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FF15A58" w14:textId="77777777" w:rsidR="002925B3" w:rsidRDefault="002925B3">
            <w:pPr>
              <w:rPr>
                <w:rFonts w:ascii="Century Gothic" w:hAnsi="Century Gothic"/>
                <w:sz w:val="18"/>
                <w:szCs w:val="18"/>
              </w:rPr>
            </w:pPr>
            <w:r>
              <w:rPr>
                <w:rFonts w:ascii="Century Gothic" w:hAnsi="Century Gothic"/>
                <w:sz w:val="18"/>
                <w:szCs w:val="18"/>
              </w:rPr>
              <w:t>Residential lobbies do not occupy more than 25% of the total length of the building’s street frontage.</w:t>
            </w:r>
          </w:p>
        </w:tc>
        <w:tc>
          <w:tcPr>
            <w:tcW w:w="650" w:type="dxa"/>
            <w:tcBorders>
              <w:top w:val="single" w:sz="4" w:space="0" w:color="auto"/>
              <w:left w:val="single" w:sz="4" w:space="0" w:color="auto"/>
              <w:bottom w:val="single" w:sz="4" w:space="0" w:color="auto"/>
              <w:right w:val="single" w:sz="4" w:space="0" w:color="auto"/>
            </w:tcBorders>
            <w:hideMark/>
          </w:tcPr>
          <w:p w14:paraId="0923A9D4"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50A158D7"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2CF88FA5" w14:textId="77777777" w:rsidR="002925B3" w:rsidRDefault="002925B3">
            <w:pPr>
              <w:rPr>
                <w:rFonts w:ascii="Century Gothic" w:hAnsi="Century Gothic"/>
                <w:b/>
                <w:bCs/>
                <w:sz w:val="18"/>
                <w:szCs w:val="18"/>
              </w:rPr>
            </w:pPr>
            <w:r>
              <w:rPr>
                <w:rFonts w:ascii="Century Gothic" w:hAnsi="Century Gothic"/>
                <w:b/>
                <w:bCs/>
                <w:sz w:val="18"/>
                <w:szCs w:val="18"/>
              </w:rPr>
              <w:t>8</w:t>
            </w:r>
          </w:p>
        </w:tc>
        <w:tc>
          <w:tcPr>
            <w:tcW w:w="3996" w:type="dxa"/>
            <w:tcBorders>
              <w:top w:val="single" w:sz="4" w:space="0" w:color="auto"/>
              <w:left w:val="single" w:sz="4" w:space="0" w:color="auto"/>
              <w:bottom w:val="single" w:sz="4" w:space="0" w:color="auto"/>
              <w:right w:val="single" w:sz="4" w:space="0" w:color="auto"/>
            </w:tcBorders>
          </w:tcPr>
          <w:p w14:paraId="56AB6DFA" w14:textId="77777777" w:rsidR="002925B3" w:rsidRDefault="002925B3">
            <w:pPr>
              <w:rPr>
                <w:rFonts w:ascii="Century Gothic" w:hAnsi="Century Gothic"/>
                <w:sz w:val="18"/>
                <w:szCs w:val="18"/>
                <w:lang w:val="en-GB"/>
              </w:rPr>
            </w:pPr>
            <w:r>
              <w:rPr>
                <w:rFonts w:ascii="Century Gothic" w:hAnsi="Century Gothic"/>
                <w:sz w:val="18"/>
                <w:szCs w:val="18"/>
              </w:rPr>
              <w:t xml:space="preserve">Retail uses in Lot 107 are to have a tenancy depth that encourages different uses and design flexibility. </w:t>
            </w:r>
          </w:p>
          <w:p w14:paraId="09A70323"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7301E18"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3BFF6A64"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094955D7"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58DA1A21" w14:textId="77777777" w:rsidR="002925B3" w:rsidRDefault="002925B3">
            <w:pPr>
              <w:rPr>
                <w:rFonts w:ascii="Century Gothic" w:hAnsi="Century Gothic"/>
                <w:b/>
                <w:bCs/>
                <w:sz w:val="18"/>
                <w:szCs w:val="18"/>
              </w:rPr>
            </w:pPr>
            <w:r>
              <w:rPr>
                <w:rFonts w:ascii="Century Gothic" w:hAnsi="Century Gothic"/>
                <w:b/>
                <w:bCs/>
                <w:sz w:val="18"/>
                <w:szCs w:val="18"/>
              </w:rPr>
              <w:t>9</w:t>
            </w:r>
          </w:p>
        </w:tc>
        <w:tc>
          <w:tcPr>
            <w:tcW w:w="3996" w:type="dxa"/>
            <w:tcBorders>
              <w:top w:val="single" w:sz="4" w:space="0" w:color="auto"/>
              <w:left w:val="single" w:sz="4" w:space="0" w:color="auto"/>
              <w:bottom w:val="single" w:sz="4" w:space="0" w:color="auto"/>
              <w:right w:val="single" w:sz="4" w:space="0" w:color="auto"/>
            </w:tcBorders>
          </w:tcPr>
          <w:p w14:paraId="42293EA7" w14:textId="77777777" w:rsidR="002925B3" w:rsidRDefault="002925B3">
            <w:pPr>
              <w:rPr>
                <w:rFonts w:ascii="Century Gothic" w:hAnsi="Century Gothic"/>
                <w:sz w:val="18"/>
                <w:szCs w:val="18"/>
                <w:lang w:val="en-GB"/>
              </w:rPr>
            </w:pPr>
            <w:r>
              <w:rPr>
                <w:rFonts w:ascii="Century Gothic" w:hAnsi="Century Gothic"/>
                <w:sz w:val="18"/>
                <w:szCs w:val="18"/>
              </w:rPr>
              <w:t xml:space="preserve">Apartments are not to be subterranean. Ground floor apartments must step with the topography and relate to the grade </w:t>
            </w:r>
            <w:r>
              <w:rPr>
                <w:rFonts w:ascii="Century Gothic" w:hAnsi="Century Gothic"/>
                <w:sz w:val="18"/>
                <w:szCs w:val="18"/>
              </w:rPr>
              <w:lastRenderedPageBreak/>
              <w:t xml:space="preserve">and ground level of the site (see Figure 21), with the ground floor level no more than 1m above the public footpath. </w:t>
            </w:r>
          </w:p>
          <w:p w14:paraId="43555E44"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D0E2920" w14:textId="77777777" w:rsidR="002925B3" w:rsidRDefault="002925B3">
            <w:pPr>
              <w:rPr>
                <w:rFonts w:ascii="Century Gothic" w:hAnsi="Century Gothic"/>
                <w:sz w:val="18"/>
                <w:szCs w:val="18"/>
              </w:rPr>
            </w:pPr>
            <w:r>
              <w:rPr>
                <w:rFonts w:ascii="Century Gothic" w:hAnsi="Century Gothic"/>
                <w:sz w:val="18"/>
                <w:szCs w:val="18"/>
              </w:rPr>
              <w:lastRenderedPageBreak/>
              <w:t>There are no subterranean apartments.</w:t>
            </w:r>
          </w:p>
        </w:tc>
        <w:tc>
          <w:tcPr>
            <w:tcW w:w="650" w:type="dxa"/>
            <w:tcBorders>
              <w:top w:val="single" w:sz="4" w:space="0" w:color="auto"/>
              <w:left w:val="single" w:sz="4" w:space="0" w:color="auto"/>
              <w:bottom w:val="single" w:sz="4" w:space="0" w:color="auto"/>
              <w:right w:val="single" w:sz="4" w:space="0" w:color="auto"/>
            </w:tcBorders>
            <w:hideMark/>
          </w:tcPr>
          <w:p w14:paraId="634C82F8"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4991FC0"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5D6EC23D" w14:textId="77777777" w:rsidR="002925B3" w:rsidRDefault="002925B3">
            <w:pPr>
              <w:rPr>
                <w:rFonts w:ascii="Century Gothic" w:hAnsi="Century Gothic"/>
                <w:b/>
                <w:bCs/>
                <w:sz w:val="18"/>
                <w:szCs w:val="18"/>
              </w:rPr>
            </w:pPr>
            <w:r>
              <w:rPr>
                <w:rFonts w:ascii="Century Gothic" w:hAnsi="Century Gothic"/>
                <w:b/>
                <w:bCs/>
                <w:sz w:val="18"/>
                <w:szCs w:val="18"/>
              </w:rPr>
              <w:t>10</w:t>
            </w:r>
          </w:p>
        </w:tc>
        <w:tc>
          <w:tcPr>
            <w:tcW w:w="3996" w:type="dxa"/>
            <w:tcBorders>
              <w:top w:val="single" w:sz="4" w:space="0" w:color="auto"/>
              <w:left w:val="single" w:sz="4" w:space="0" w:color="auto"/>
              <w:bottom w:val="single" w:sz="4" w:space="0" w:color="auto"/>
              <w:right w:val="single" w:sz="4" w:space="0" w:color="auto"/>
            </w:tcBorders>
          </w:tcPr>
          <w:p w14:paraId="7D1E93A5" w14:textId="77777777" w:rsidR="002925B3" w:rsidRDefault="002925B3">
            <w:pPr>
              <w:rPr>
                <w:rFonts w:ascii="Century Gothic" w:hAnsi="Century Gothic"/>
                <w:sz w:val="18"/>
                <w:szCs w:val="18"/>
                <w:lang w:val="en-GB"/>
              </w:rPr>
            </w:pPr>
            <w:r>
              <w:rPr>
                <w:rFonts w:ascii="Century Gothic" w:hAnsi="Century Gothic"/>
                <w:sz w:val="18"/>
                <w:szCs w:val="18"/>
              </w:rPr>
              <w:t xml:space="preserve">Where ground floor apartments </w:t>
            </w:r>
            <w:proofErr w:type="gramStart"/>
            <w:r>
              <w:rPr>
                <w:rFonts w:ascii="Century Gothic" w:hAnsi="Century Gothic"/>
                <w:sz w:val="18"/>
                <w:szCs w:val="18"/>
              </w:rPr>
              <w:t>have to</w:t>
            </w:r>
            <w:proofErr w:type="gramEnd"/>
            <w:r>
              <w:rPr>
                <w:rFonts w:ascii="Century Gothic" w:hAnsi="Century Gothic"/>
                <w:sz w:val="18"/>
                <w:szCs w:val="18"/>
              </w:rPr>
              <w:t xml:space="preserve"> be raised by more than 1m above the natural ground level due to site constraints, terraced garden beds are to be provided along the frontage to enhance privacy and amenity (see Figure 22). </w:t>
            </w:r>
          </w:p>
          <w:p w14:paraId="191319F4"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CD7669B" w14:textId="77777777" w:rsidR="002925B3" w:rsidRDefault="002925B3">
            <w:pPr>
              <w:rPr>
                <w:rFonts w:ascii="Century Gothic" w:hAnsi="Century Gothic"/>
                <w:sz w:val="18"/>
                <w:szCs w:val="18"/>
              </w:rPr>
            </w:pPr>
            <w:r>
              <w:rPr>
                <w:rFonts w:ascii="Century Gothic" w:hAnsi="Century Gothic"/>
                <w:sz w:val="18"/>
                <w:szCs w:val="18"/>
              </w:rPr>
              <w:t>Landscaping is used to enhance privacy.</w:t>
            </w:r>
          </w:p>
        </w:tc>
        <w:tc>
          <w:tcPr>
            <w:tcW w:w="650" w:type="dxa"/>
            <w:tcBorders>
              <w:top w:val="single" w:sz="4" w:space="0" w:color="auto"/>
              <w:left w:val="single" w:sz="4" w:space="0" w:color="auto"/>
              <w:bottom w:val="single" w:sz="4" w:space="0" w:color="auto"/>
              <w:right w:val="single" w:sz="4" w:space="0" w:color="auto"/>
            </w:tcBorders>
            <w:hideMark/>
          </w:tcPr>
          <w:p w14:paraId="3E880E4B"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9B31704"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163CDB0" w14:textId="77777777" w:rsidR="002925B3" w:rsidRDefault="002925B3">
            <w:pPr>
              <w:rPr>
                <w:rFonts w:ascii="Century Gothic" w:hAnsi="Century Gothic"/>
                <w:b/>
                <w:bCs/>
                <w:sz w:val="18"/>
                <w:szCs w:val="18"/>
              </w:rPr>
            </w:pPr>
            <w:r>
              <w:rPr>
                <w:rFonts w:ascii="Century Gothic" w:hAnsi="Century Gothic"/>
                <w:b/>
                <w:bCs/>
                <w:sz w:val="18"/>
                <w:szCs w:val="18"/>
              </w:rPr>
              <w:t>11</w:t>
            </w:r>
          </w:p>
        </w:tc>
        <w:tc>
          <w:tcPr>
            <w:tcW w:w="3996" w:type="dxa"/>
            <w:tcBorders>
              <w:top w:val="single" w:sz="4" w:space="0" w:color="auto"/>
              <w:left w:val="single" w:sz="4" w:space="0" w:color="auto"/>
              <w:bottom w:val="single" w:sz="4" w:space="0" w:color="auto"/>
              <w:right w:val="single" w:sz="4" w:space="0" w:color="auto"/>
            </w:tcBorders>
          </w:tcPr>
          <w:p w14:paraId="6CD6909B" w14:textId="77777777" w:rsidR="002925B3" w:rsidRDefault="002925B3">
            <w:pPr>
              <w:rPr>
                <w:rFonts w:ascii="Century Gothic" w:hAnsi="Century Gothic"/>
                <w:sz w:val="18"/>
                <w:szCs w:val="18"/>
                <w:lang w:val="en-GB"/>
              </w:rPr>
            </w:pPr>
            <w:r>
              <w:rPr>
                <w:rFonts w:ascii="Century Gothic" w:hAnsi="Century Gothic"/>
                <w:sz w:val="18"/>
                <w:szCs w:val="18"/>
              </w:rPr>
              <w:t xml:space="preserve">Private gardens with individual street access are to be provided to address the public domain. </w:t>
            </w:r>
          </w:p>
          <w:p w14:paraId="7E7688EF"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24704385" w14:textId="77777777" w:rsidR="002925B3" w:rsidRDefault="002925B3">
            <w:pPr>
              <w:rPr>
                <w:rFonts w:ascii="Century Gothic" w:hAnsi="Century Gothic"/>
                <w:sz w:val="18"/>
                <w:szCs w:val="18"/>
              </w:rPr>
            </w:pPr>
            <w:r>
              <w:rPr>
                <w:rFonts w:ascii="Century Gothic" w:hAnsi="Century Gothic"/>
                <w:sz w:val="18"/>
                <w:szCs w:val="18"/>
              </w:rPr>
              <w:t>Street access from private gardens is not provided due to the layout of the building and the change in topography.</w:t>
            </w:r>
          </w:p>
          <w:p w14:paraId="01DB0130"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49C946EF" w14:textId="77777777" w:rsidR="002925B3" w:rsidRDefault="002925B3">
            <w:pPr>
              <w:jc w:val="center"/>
              <w:rPr>
                <w:rFonts w:ascii="Century Gothic" w:hAnsi="Century Gothic"/>
                <w:sz w:val="18"/>
                <w:szCs w:val="18"/>
              </w:rPr>
            </w:pPr>
            <w:r>
              <w:rPr>
                <w:rFonts w:ascii="Century Gothic" w:hAnsi="Century Gothic"/>
                <w:color w:val="000000" w:themeColor="text1"/>
                <w:sz w:val="18"/>
                <w:szCs w:val="18"/>
              </w:rPr>
              <w:t>Yes</w:t>
            </w:r>
          </w:p>
        </w:tc>
      </w:tr>
      <w:tr w:rsidR="002925B3" w14:paraId="7024A9DF"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686DD46" w14:textId="77777777" w:rsidR="002925B3" w:rsidRDefault="002925B3">
            <w:pPr>
              <w:rPr>
                <w:rFonts w:ascii="Century Gothic" w:hAnsi="Century Gothic"/>
                <w:b/>
                <w:bCs/>
                <w:sz w:val="18"/>
                <w:szCs w:val="18"/>
              </w:rPr>
            </w:pPr>
            <w:r>
              <w:rPr>
                <w:rFonts w:ascii="Century Gothic" w:hAnsi="Century Gothic"/>
                <w:b/>
                <w:bCs/>
                <w:sz w:val="18"/>
                <w:szCs w:val="18"/>
              </w:rPr>
              <w:t>12</w:t>
            </w:r>
          </w:p>
        </w:tc>
        <w:tc>
          <w:tcPr>
            <w:tcW w:w="3996" w:type="dxa"/>
            <w:tcBorders>
              <w:top w:val="single" w:sz="4" w:space="0" w:color="auto"/>
              <w:left w:val="single" w:sz="4" w:space="0" w:color="auto"/>
              <w:bottom w:val="single" w:sz="4" w:space="0" w:color="auto"/>
              <w:right w:val="single" w:sz="4" w:space="0" w:color="auto"/>
            </w:tcBorders>
          </w:tcPr>
          <w:p w14:paraId="2EE3CB0E" w14:textId="77777777" w:rsidR="002925B3" w:rsidRDefault="002925B3">
            <w:pPr>
              <w:rPr>
                <w:rFonts w:ascii="Century Gothic" w:hAnsi="Century Gothic"/>
                <w:sz w:val="18"/>
                <w:szCs w:val="18"/>
                <w:lang w:val="en-GB"/>
              </w:rPr>
            </w:pPr>
            <w:r>
              <w:rPr>
                <w:rFonts w:ascii="Century Gothic" w:hAnsi="Century Gothic"/>
                <w:sz w:val="18"/>
                <w:szCs w:val="18"/>
              </w:rPr>
              <w:t xml:space="preserve">Residential buildings adjacent to the public domain are to have a front door, living room and/ or kitchen window facing the street. Buildings which have only bedrooms facing the street are to be avoided. </w:t>
            </w:r>
          </w:p>
          <w:p w14:paraId="73F19F0A"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76F435D" w14:textId="77777777" w:rsidR="002925B3" w:rsidRDefault="002925B3">
            <w:pPr>
              <w:rPr>
                <w:rFonts w:ascii="Century Gothic" w:hAnsi="Century Gothic"/>
                <w:sz w:val="18"/>
                <w:szCs w:val="18"/>
              </w:rPr>
            </w:pPr>
            <w:r>
              <w:rPr>
                <w:rFonts w:ascii="Century Gothic" w:hAnsi="Century Gothic"/>
                <w:sz w:val="18"/>
                <w:szCs w:val="18"/>
              </w:rPr>
              <w:t>Casual surveillance of the public domain is provided by windows and balconies.</w:t>
            </w:r>
          </w:p>
        </w:tc>
        <w:tc>
          <w:tcPr>
            <w:tcW w:w="650" w:type="dxa"/>
            <w:tcBorders>
              <w:top w:val="single" w:sz="4" w:space="0" w:color="auto"/>
              <w:left w:val="single" w:sz="4" w:space="0" w:color="auto"/>
              <w:bottom w:val="single" w:sz="4" w:space="0" w:color="auto"/>
              <w:right w:val="single" w:sz="4" w:space="0" w:color="auto"/>
            </w:tcBorders>
            <w:hideMark/>
          </w:tcPr>
          <w:p w14:paraId="2277FCA9"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0CC7D7A"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95BEFB" w14:textId="77777777" w:rsidR="002925B3" w:rsidRDefault="002925B3">
            <w:pPr>
              <w:rPr>
                <w:rFonts w:ascii="Century Gothic" w:hAnsi="Century Gothic"/>
                <w:b/>
                <w:bCs/>
                <w:sz w:val="18"/>
                <w:szCs w:val="18"/>
              </w:rPr>
            </w:pPr>
            <w:r>
              <w:rPr>
                <w:rFonts w:ascii="Century Gothic" w:hAnsi="Century Gothic"/>
                <w:b/>
                <w:bCs/>
                <w:sz w:val="18"/>
                <w:szCs w:val="18"/>
              </w:rPr>
              <w:t>4.10 BUILDING DESIGN AND MATERIALS</w:t>
            </w:r>
          </w:p>
        </w:tc>
      </w:tr>
      <w:tr w:rsidR="002925B3" w14:paraId="708772B0"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FF66014"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79D09FED" w14:textId="77777777" w:rsidR="002925B3" w:rsidRDefault="002925B3">
            <w:pPr>
              <w:rPr>
                <w:rFonts w:ascii="Century Gothic" w:hAnsi="Century Gothic"/>
                <w:sz w:val="18"/>
                <w:szCs w:val="18"/>
                <w:lang w:val="en-GB"/>
              </w:rPr>
            </w:pPr>
            <w:r>
              <w:rPr>
                <w:rFonts w:ascii="Century Gothic" w:hAnsi="Century Gothic"/>
                <w:sz w:val="18"/>
                <w:szCs w:val="18"/>
              </w:rPr>
              <w:t xml:space="preserve">Balconies and terraces that assist in providing passive surveillance are to be provided. </w:t>
            </w:r>
          </w:p>
          <w:p w14:paraId="53943DEF"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7918D6F5" w14:textId="77777777" w:rsidR="002925B3" w:rsidRDefault="002925B3">
            <w:pPr>
              <w:rPr>
                <w:rFonts w:ascii="Century Gothic" w:hAnsi="Century Gothic"/>
                <w:sz w:val="18"/>
                <w:szCs w:val="18"/>
              </w:rPr>
            </w:pPr>
            <w:r>
              <w:rPr>
                <w:rFonts w:ascii="Century Gothic" w:hAnsi="Century Gothic"/>
                <w:sz w:val="18"/>
                <w:szCs w:val="18"/>
              </w:rPr>
              <w:t>Balconies and terraces are provided to provide passive surveillance.</w:t>
            </w:r>
          </w:p>
        </w:tc>
        <w:tc>
          <w:tcPr>
            <w:tcW w:w="650" w:type="dxa"/>
            <w:tcBorders>
              <w:top w:val="single" w:sz="4" w:space="0" w:color="auto"/>
              <w:left w:val="single" w:sz="4" w:space="0" w:color="auto"/>
              <w:bottom w:val="single" w:sz="4" w:space="0" w:color="auto"/>
              <w:right w:val="single" w:sz="4" w:space="0" w:color="auto"/>
            </w:tcBorders>
            <w:hideMark/>
          </w:tcPr>
          <w:p w14:paraId="48FB6CBD"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F6BA357"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1747B696"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35345AA8" w14:textId="77777777" w:rsidR="002925B3" w:rsidRDefault="002925B3">
            <w:pPr>
              <w:rPr>
                <w:rFonts w:ascii="Century Gothic" w:hAnsi="Century Gothic"/>
                <w:sz w:val="18"/>
                <w:szCs w:val="18"/>
                <w:lang w:val="en-GB"/>
              </w:rPr>
            </w:pPr>
            <w:r>
              <w:rPr>
                <w:rFonts w:ascii="Century Gothic" w:hAnsi="Century Gothic"/>
                <w:sz w:val="18"/>
                <w:szCs w:val="18"/>
              </w:rPr>
              <w:t xml:space="preserve">Balconies are to have a minimum dimension of 1m in any direction and to allow for usable private open space. </w:t>
            </w:r>
          </w:p>
          <w:p w14:paraId="3486A16B"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2BEB5D2A" w14:textId="77777777" w:rsidR="002925B3" w:rsidRDefault="002925B3">
            <w:pPr>
              <w:rPr>
                <w:rFonts w:ascii="Century Gothic" w:hAnsi="Century Gothic"/>
                <w:sz w:val="18"/>
                <w:szCs w:val="18"/>
                <w:lang w:val="en-GB"/>
              </w:rPr>
            </w:pPr>
            <w:r>
              <w:rPr>
                <w:rFonts w:ascii="Century Gothic" w:hAnsi="Century Gothic"/>
                <w:sz w:val="18"/>
                <w:szCs w:val="18"/>
              </w:rPr>
              <w:t>Balconies have a minimum dimension of 1m in any direction and to allow for usable private open space, in accordance with the ADG.</w:t>
            </w:r>
          </w:p>
          <w:p w14:paraId="7F61DF2F"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68BC007D"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50552933"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2F65F19C" w14:textId="77777777" w:rsidR="002925B3" w:rsidRDefault="002925B3">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74F2BF91" w14:textId="77777777" w:rsidR="002925B3" w:rsidRDefault="002925B3">
            <w:pPr>
              <w:rPr>
                <w:rFonts w:ascii="Century Gothic" w:hAnsi="Century Gothic"/>
                <w:sz w:val="18"/>
                <w:szCs w:val="18"/>
                <w:lang w:val="en-GB"/>
              </w:rPr>
            </w:pPr>
            <w:r>
              <w:rPr>
                <w:rFonts w:ascii="Century Gothic" w:hAnsi="Century Gothic"/>
                <w:sz w:val="18"/>
                <w:szCs w:val="18"/>
              </w:rPr>
              <w:t xml:space="preserve">Air conditioning units, hot water gas heaters and other mechanical services must be screened (if visible from the public domain) and integrated with the building design. </w:t>
            </w:r>
          </w:p>
          <w:p w14:paraId="1FAC0BF9"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26541152" w14:textId="77777777" w:rsidR="002925B3" w:rsidRDefault="002925B3">
            <w:pPr>
              <w:rPr>
                <w:rFonts w:ascii="Century Gothic" w:hAnsi="Century Gothic"/>
                <w:sz w:val="18"/>
                <w:szCs w:val="18"/>
                <w:lang w:val="en-GB"/>
              </w:rPr>
            </w:pPr>
            <w:r>
              <w:rPr>
                <w:rFonts w:ascii="Century Gothic" w:hAnsi="Century Gothic"/>
                <w:sz w:val="18"/>
                <w:szCs w:val="18"/>
              </w:rPr>
              <w:t xml:space="preserve">Services are screened and integrated with the building design. </w:t>
            </w:r>
          </w:p>
          <w:p w14:paraId="022943AB"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0415B88A"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7495298"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6E1A7AA8" w14:textId="77777777" w:rsidR="002925B3" w:rsidRDefault="002925B3">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08E07A97" w14:textId="77777777" w:rsidR="002925B3" w:rsidRDefault="002925B3">
            <w:pPr>
              <w:rPr>
                <w:rFonts w:ascii="Century Gothic" w:hAnsi="Century Gothic"/>
                <w:sz w:val="18"/>
                <w:szCs w:val="18"/>
                <w:lang w:val="en-GB"/>
              </w:rPr>
            </w:pPr>
            <w:r>
              <w:rPr>
                <w:rFonts w:ascii="Century Gothic" w:hAnsi="Century Gothic"/>
                <w:sz w:val="18"/>
                <w:szCs w:val="18"/>
              </w:rPr>
              <w:t xml:space="preserve">Provide landscaped communal open space at podium-level setbacks. Refer to NSW Government’s </w:t>
            </w:r>
            <w:r>
              <w:rPr>
                <w:rFonts w:ascii="Century Gothic" w:hAnsi="Century Gothic"/>
                <w:i/>
                <w:iCs/>
                <w:sz w:val="18"/>
                <w:szCs w:val="18"/>
              </w:rPr>
              <w:t xml:space="preserve">Technical Guidelines for Urban Green Cover in NSW </w:t>
            </w:r>
            <w:r>
              <w:rPr>
                <w:rFonts w:ascii="Century Gothic" w:hAnsi="Century Gothic"/>
                <w:sz w:val="18"/>
                <w:szCs w:val="18"/>
              </w:rPr>
              <w:t xml:space="preserve">and Part 4P Planting on Structures of the </w:t>
            </w:r>
            <w:r>
              <w:rPr>
                <w:rFonts w:ascii="Century Gothic" w:hAnsi="Century Gothic"/>
                <w:i/>
                <w:iCs/>
                <w:sz w:val="18"/>
                <w:szCs w:val="18"/>
              </w:rPr>
              <w:t>Apartment Design Guide</w:t>
            </w:r>
            <w:r>
              <w:rPr>
                <w:rFonts w:ascii="Century Gothic" w:hAnsi="Century Gothic"/>
                <w:sz w:val="18"/>
                <w:szCs w:val="18"/>
              </w:rPr>
              <w:t xml:space="preserve">. </w:t>
            </w:r>
          </w:p>
          <w:p w14:paraId="26CBBA90"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70C0F9A1" w14:textId="77777777" w:rsidR="002925B3" w:rsidRDefault="002925B3">
            <w:pPr>
              <w:rPr>
                <w:rFonts w:ascii="Century Gothic" w:hAnsi="Century Gothic"/>
                <w:sz w:val="18"/>
                <w:szCs w:val="18"/>
                <w:lang w:val="en-GB"/>
              </w:rPr>
            </w:pPr>
            <w:r>
              <w:rPr>
                <w:rFonts w:ascii="Century Gothic" w:hAnsi="Century Gothic"/>
                <w:sz w:val="18"/>
                <w:szCs w:val="18"/>
              </w:rPr>
              <w:t>Landscaped communal open space is provided at Level 7.</w:t>
            </w:r>
          </w:p>
          <w:p w14:paraId="36359518"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40A57A15"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D030619"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42F25853" w14:textId="77777777" w:rsidR="002925B3" w:rsidRDefault="002925B3">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66335073" w14:textId="77777777" w:rsidR="002925B3" w:rsidRDefault="002925B3">
            <w:pPr>
              <w:rPr>
                <w:rFonts w:ascii="Century Gothic" w:hAnsi="Century Gothic"/>
                <w:sz w:val="18"/>
                <w:szCs w:val="18"/>
                <w:lang w:val="en-GB"/>
              </w:rPr>
            </w:pPr>
            <w:r>
              <w:rPr>
                <w:rFonts w:ascii="Century Gothic" w:hAnsi="Century Gothic"/>
                <w:sz w:val="18"/>
                <w:szCs w:val="18"/>
              </w:rPr>
              <w:t xml:space="preserve">Articulate </w:t>
            </w:r>
            <w:proofErr w:type="spellStart"/>
            <w:r>
              <w:rPr>
                <w:rFonts w:ascii="Century Gothic" w:hAnsi="Century Gothic"/>
                <w:sz w:val="18"/>
                <w:szCs w:val="18"/>
              </w:rPr>
              <w:t>fac</w:t>
            </w:r>
            <w:r>
              <w:rPr>
                <w:sz w:val="18"/>
                <w:szCs w:val="18"/>
              </w:rPr>
              <w:t>̧</w:t>
            </w:r>
            <w:r>
              <w:rPr>
                <w:rFonts w:ascii="Century Gothic" w:hAnsi="Century Gothic"/>
                <w:sz w:val="18"/>
                <w:szCs w:val="18"/>
              </w:rPr>
              <w:t>ades</w:t>
            </w:r>
            <w:proofErr w:type="spellEnd"/>
            <w:r>
              <w:rPr>
                <w:rFonts w:ascii="Century Gothic" w:hAnsi="Century Gothic"/>
                <w:sz w:val="18"/>
                <w:szCs w:val="18"/>
              </w:rPr>
              <w:t xml:space="preserve"> so that they address the street and add visual interest. Avoid extensive expanses of any single material. </w:t>
            </w:r>
          </w:p>
          <w:p w14:paraId="59A245FC"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4163B834" w14:textId="77777777" w:rsidR="002925B3" w:rsidRDefault="002925B3">
            <w:pPr>
              <w:rPr>
                <w:rFonts w:ascii="Century Gothic" w:hAnsi="Century Gothic"/>
                <w:sz w:val="18"/>
                <w:szCs w:val="18"/>
                <w:lang w:val="en-GB"/>
              </w:rPr>
            </w:pPr>
            <w:r>
              <w:rPr>
                <w:rFonts w:ascii="Century Gothic" w:hAnsi="Century Gothic"/>
                <w:sz w:val="18"/>
                <w:szCs w:val="18"/>
              </w:rPr>
              <w:t xml:space="preserve">Facades are articulated.  Comments from the design review forum to be considered. </w:t>
            </w:r>
          </w:p>
          <w:p w14:paraId="299E6CB2"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3DBCBF48"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C2215FD"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480DB7DC" w14:textId="77777777" w:rsidR="002925B3" w:rsidRDefault="002925B3">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51535766" w14:textId="77777777" w:rsidR="002925B3" w:rsidRDefault="002925B3">
            <w:pPr>
              <w:rPr>
                <w:rFonts w:ascii="Century Gothic" w:hAnsi="Century Gothic"/>
                <w:sz w:val="18"/>
                <w:szCs w:val="18"/>
                <w:lang w:val="en-GB"/>
              </w:rPr>
            </w:pPr>
            <w:r>
              <w:rPr>
                <w:rFonts w:ascii="Century Gothic" w:hAnsi="Century Gothic"/>
                <w:sz w:val="18"/>
                <w:szCs w:val="18"/>
              </w:rPr>
              <w:t xml:space="preserve">Building design is to include articulation of the ground floor elevation to enable it to read differently from the upper floors. </w:t>
            </w:r>
          </w:p>
          <w:p w14:paraId="054CD427"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6F738573" w14:textId="77777777" w:rsidR="002925B3" w:rsidRDefault="002925B3">
            <w:pPr>
              <w:rPr>
                <w:rFonts w:ascii="Century Gothic" w:hAnsi="Century Gothic"/>
                <w:sz w:val="18"/>
                <w:szCs w:val="18"/>
                <w:lang w:val="en-GB"/>
              </w:rPr>
            </w:pPr>
            <w:proofErr w:type="spellStart"/>
            <w:r>
              <w:rPr>
                <w:rFonts w:ascii="Century Gothic" w:hAnsi="Century Gothic"/>
                <w:sz w:val="18"/>
                <w:szCs w:val="18"/>
              </w:rPr>
              <w:t>Tge</w:t>
            </w:r>
            <w:proofErr w:type="spellEnd"/>
            <w:r>
              <w:rPr>
                <w:rFonts w:ascii="Century Gothic" w:hAnsi="Century Gothic"/>
                <w:sz w:val="18"/>
                <w:szCs w:val="18"/>
              </w:rPr>
              <w:t xml:space="preserve"> ground floor elevation reads differently from the upper floors. </w:t>
            </w:r>
          </w:p>
          <w:p w14:paraId="3DD39034"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784FE571"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E356015"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2B26127" w14:textId="77777777" w:rsidR="002925B3" w:rsidRDefault="002925B3">
            <w:pPr>
              <w:rPr>
                <w:rFonts w:ascii="Century Gothic" w:hAnsi="Century Gothic"/>
                <w:b/>
                <w:bCs/>
                <w:sz w:val="18"/>
                <w:szCs w:val="18"/>
              </w:rPr>
            </w:pPr>
            <w:r>
              <w:rPr>
                <w:rFonts w:ascii="Century Gothic" w:hAnsi="Century Gothic"/>
                <w:b/>
                <w:bCs/>
                <w:sz w:val="18"/>
                <w:szCs w:val="18"/>
              </w:rPr>
              <w:t>7</w:t>
            </w:r>
          </w:p>
        </w:tc>
        <w:tc>
          <w:tcPr>
            <w:tcW w:w="3996" w:type="dxa"/>
            <w:tcBorders>
              <w:top w:val="single" w:sz="4" w:space="0" w:color="auto"/>
              <w:left w:val="single" w:sz="4" w:space="0" w:color="auto"/>
              <w:bottom w:val="single" w:sz="4" w:space="0" w:color="auto"/>
              <w:right w:val="single" w:sz="4" w:space="0" w:color="auto"/>
            </w:tcBorders>
          </w:tcPr>
          <w:p w14:paraId="0045F1A2" w14:textId="77777777" w:rsidR="002925B3" w:rsidRDefault="002925B3">
            <w:pPr>
              <w:rPr>
                <w:rFonts w:ascii="Century Gothic" w:hAnsi="Century Gothic"/>
                <w:sz w:val="18"/>
                <w:szCs w:val="18"/>
                <w:lang w:val="en-GB"/>
              </w:rPr>
            </w:pPr>
            <w:r>
              <w:rPr>
                <w:rFonts w:ascii="Century Gothic" w:hAnsi="Century Gothic"/>
                <w:sz w:val="18"/>
                <w:szCs w:val="18"/>
              </w:rPr>
              <w:t xml:space="preserve">External walls are to be constructed of high-quality and durable materials and finishes with ‘self-cleaning’ attributes, such as face brickwork, rendered brickwork, stone, concrete and glass. </w:t>
            </w:r>
          </w:p>
          <w:p w14:paraId="16538CE0"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1E50299F" w14:textId="77777777" w:rsidR="002925B3" w:rsidRDefault="002925B3">
            <w:pPr>
              <w:rPr>
                <w:rFonts w:ascii="Century Gothic" w:hAnsi="Century Gothic"/>
                <w:sz w:val="18"/>
                <w:szCs w:val="18"/>
                <w:lang w:val="en-GB"/>
              </w:rPr>
            </w:pPr>
            <w:r>
              <w:rPr>
                <w:rFonts w:ascii="Century Gothic" w:hAnsi="Century Gothic"/>
                <w:sz w:val="18"/>
                <w:szCs w:val="18"/>
              </w:rPr>
              <w:t xml:space="preserve">External walls are proposed to be constructed of high-quality and durable materials and finishes with ‘self-cleaning attributes. </w:t>
            </w:r>
          </w:p>
          <w:p w14:paraId="04597C1C"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77FADE76"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D20C4CC"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10B3F25A" w14:textId="77777777" w:rsidR="002925B3" w:rsidRDefault="002925B3">
            <w:pPr>
              <w:rPr>
                <w:rFonts w:ascii="Century Gothic" w:hAnsi="Century Gothic"/>
                <w:b/>
                <w:bCs/>
                <w:sz w:val="18"/>
                <w:szCs w:val="18"/>
              </w:rPr>
            </w:pPr>
            <w:r>
              <w:rPr>
                <w:rFonts w:ascii="Century Gothic" w:hAnsi="Century Gothic"/>
                <w:b/>
                <w:bCs/>
                <w:sz w:val="18"/>
                <w:szCs w:val="18"/>
              </w:rPr>
              <w:t>8</w:t>
            </w:r>
          </w:p>
        </w:tc>
        <w:tc>
          <w:tcPr>
            <w:tcW w:w="3996" w:type="dxa"/>
            <w:tcBorders>
              <w:top w:val="single" w:sz="4" w:space="0" w:color="auto"/>
              <w:left w:val="single" w:sz="4" w:space="0" w:color="auto"/>
              <w:bottom w:val="single" w:sz="4" w:space="0" w:color="auto"/>
              <w:right w:val="single" w:sz="4" w:space="0" w:color="auto"/>
            </w:tcBorders>
          </w:tcPr>
          <w:p w14:paraId="62652FC0" w14:textId="77777777" w:rsidR="002925B3" w:rsidRDefault="002925B3">
            <w:pPr>
              <w:rPr>
                <w:rFonts w:ascii="Century Gothic" w:hAnsi="Century Gothic"/>
                <w:sz w:val="18"/>
                <w:szCs w:val="18"/>
                <w:lang w:val="en-GB"/>
              </w:rPr>
            </w:pPr>
            <w:r>
              <w:rPr>
                <w:rFonts w:ascii="Century Gothic" w:hAnsi="Century Gothic"/>
                <w:sz w:val="18"/>
                <w:szCs w:val="18"/>
              </w:rPr>
              <w:t xml:space="preserve">Finishes with high maintenance costs, those susceptible to degradation or corrosion, such as painted render finishes, that result </w:t>
            </w:r>
            <w:r>
              <w:rPr>
                <w:rFonts w:ascii="Century Gothic" w:hAnsi="Century Gothic"/>
                <w:sz w:val="18"/>
                <w:szCs w:val="18"/>
              </w:rPr>
              <w:lastRenderedPageBreak/>
              <w:t xml:space="preserve">in unacceptable amenity impacts, such as reflective glass, are to be avoided. </w:t>
            </w:r>
          </w:p>
          <w:p w14:paraId="5EE5B669"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2D93B5EF" w14:textId="77777777" w:rsidR="002925B3" w:rsidRDefault="002925B3">
            <w:pPr>
              <w:rPr>
                <w:rFonts w:ascii="Century Gothic" w:hAnsi="Century Gothic"/>
                <w:sz w:val="18"/>
                <w:szCs w:val="18"/>
                <w:lang w:val="en-GB"/>
              </w:rPr>
            </w:pPr>
            <w:r>
              <w:rPr>
                <w:rFonts w:ascii="Century Gothic" w:hAnsi="Century Gothic"/>
                <w:sz w:val="18"/>
                <w:szCs w:val="18"/>
              </w:rPr>
              <w:lastRenderedPageBreak/>
              <w:t xml:space="preserve">External walls are proposed to be constructed of high-quality and durable materials and finishes with ‘self-cleaning attributes. </w:t>
            </w:r>
          </w:p>
          <w:p w14:paraId="16B758DC"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12D8AAE5" w14:textId="77777777" w:rsidR="002925B3" w:rsidRDefault="002925B3">
            <w:pPr>
              <w:jc w:val="center"/>
              <w:rPr>
                <w:rFonts w:ascii="Century Gothic" w:hAnsi="Century Gothic"/>
                <w:sz w:val="18"/>
                <w:szCs w:val="18"/>
              </w:rPr>
            </w:pPr>
            <w:r>
              <w:rPr>
                <w:rFonts w:ascii="Century Gothic" w:hAnsi="Century Gothic"/>
                <w:sz w:val="18"/>
                <w:szCs w:val="18"/>
              </w:rPr>
              <w:lastRenderedPageBreak/>
              <w:t>Yes</w:t>
            </w:r>
          </w:p>
        </w:tc>
      </w:tr>
      <w:tr w:rsidR="002925B3" w14:paraId="1B742F24"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D2A8308" w14:textId="77777777" w:rsidR="002925B3" w:rsidRDefault="002925B3">
            <w:pPr>
              <w:rPr>
                <w:rFonts w:ascii="Century Gothic" w:hAnsi="Century Gothic"/>
                <w:b/>
                <w:bCs/>
                <w:sz w:val="18"/>
                <w:szCs w:val="18"/>
              </w:rPr>
            </w:pPr>
            <w:r>
              <w:rPr>
                <w:rFonts w:ascii="Century Gothic" w:hAnsi="Century Gothic"/>
                <w:b/>
                <w:bCs/>
                <w:sz w:val="18"/>
                <w:szCs w:val="18"/>
              </w:rPr>
              <w:t>9</w:t>
            </w:r>
          </w:p>
        </w:tc>
        <w:tc>
          <w:tcPr>
            <w:tcW w:w="3996" w:type="dxa"/>
            <w:tcBorders>
              <w:top w:val="single" w:sz="4" w:space="0" w:color="auto"/>
              <w:left w:val="single" w:sz="4" w:space="0" w:color="auto"/>
              <w:bottom w:val="single" w:sz="4" w:space="0" w:color="auto"/>
              <w:right w:val="single" w:sz="4" w:space="0" w:color="auto"/>
            </w:tcBorders>
          </w:tcPr>
          <w:p w14:paraId="32F170DF" w14:textId="77777777" w:rsidR="002925B3" w:rsidRDefault="002925B3">
            <w:pPr>
              <w:rPr>
                <w:rFonts w:ascii="Century Gothic" w:hAnsi="Century Gothic"/>
                <w:sz w:val="18"/>
                <w:szCs w:val="18"/>
                <w:lang w:val="en-GB"/>
              </w:rPr>
            </w:pPr>
            <w:r>
              <w:rPr>
                <w:rFonts w:ascii="Century Gothic" w:hAnsi="Century Gothic"/>
                <w:sz w:val="18"/>
                <w:szCs w:val="18"/>
              </w:rPr>
              <w:t xml:space="preserve">Maximise glazing for retail uses and break glazing into sections to avoid large expanses of glass. </w:t>
            </w:r>
          </w:p>
          <w:p w14:paraId="7383DFDE"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25304515" w14:textId="77777777" w:rsidR="002925B3" w:rsidRDefault="002925B3">
            <w:pPr>
              <w:rPr>
                <w:rFonts w:ascii="Century Gothic" w:hAnsi="Century Gothic"/>
                <w:sz w:val="18"/>
                <w:szCs w:val="18"/>
                <w:lang w:val="en-GB"/>
              </w:rPr>
            </w:pPr>
            <w:r>
              <w:rPr>
                <w:rFonts w:ascii="Century Gothic" w:hAnsi="Century Gothic"/>
                <w:sz w:val="18"/>
                <w:szCs w:val="18"/>
              </w:rPr>
              <w:t>Not applicable.</w:t>
            </w:r>
          </w:p>
          <w:p w14:paraId="47D6ECCD"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1B475AD4"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072E1821"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53412D6D" w14:textId="77777777" w:rsidR="002925B3" w:rsidRDefault="002925B3">
            <w:pPr>
              <w:rPr>
                <w:rFonts w:ascii="Century Gothic" w:hAnsi="Century Gothic"/>
                <w:b/>
                <w:bCs/>
                <w:sz w:val="18"/>
                <w:szCs w:val="18"/>
              </w:rPr>
            </w:pPr>
            <w:r>
              <w:rPr>
                <w:rFonts w:ascii="Century Gothic" w:hAnsi="Century Gothic"/>
                <w:b/>
                <w:bCs/>
                <w:sz w:val="18"/>
                <w:szCs w:val="18"/>
              </w:rPr>
              <w:t>10</w:t>
            </w:r>
          </w:p>
        </w:tc>
        <w:tc>
          <w:tcPr>
            <w:tcW w:w="3996" w:type="dxa"/>
            <w:tcBorders>
              <w:top w:val="single" w:sz="4" w:space="0" w:color="auto"/>
              <w:left w:val="single" w:sz="4" w:space="0" w:color="auto"/>
              <w:bottom w:val="single" w:sz="4" w:space="0" w:color="auto"/>
              <w:right w:val="single" w:sz="4" w:space="0" w:color="auto"/>
            </w:tcBorders>
            <w:hideMark/>
          </w:tcPr>
          <w:p w14:paraId="06789507" w14:textId="77777777" w:rsidR="002925B3" w:rsidRDefault="002925B3">
            <w:pPr>
              <w:rPr>
                <w:rFonts w:ascii="Century Gothic" w:hAnsi="Century Gothic"/>
                <w:sz w:val="18"/>
                <w:szCs w:val="18"/>
                <w:lang w:val="en-GB"/>
              </w:rPr>
            </w:pPr>
            <w:r>
              <w:rPr>
                <w:rFonts w:ascii="Century Gothic" w:hAnsi="Century Gothic"/>
                <w:sz w:val="18"/>
                <w:szCs w:val="18"/>
              </w:rPr>
              <w:t xml:space="preserve">Driveways and car park entries should not be located along the primary street frontage and should not constitute more than 20 per cent (maximum 8 metres) of the secondary street frontage. </w:t>
            </w:r>
          </w:p>
        </w:tc>
        <w:tc>
          <w:tcPr>
            <w:tcW w:w="3944" w:type="dxa"/>
            <w:tcBorders>
              <w:top w:val="single" w:sz="4" w:space="0" w:color="auto"/>
              <w:left w:val="single" w:sz="4" w:space="0" w:color="auto"/>
              <w:bottom w:val="single" w:sz="4" w:space="0" w:color="auto"/>
              <w:right w:val="single" w:sz="4" w:space="0" w:color="auto"/>
            </w:tcBorders>
          </w:tcPr>
          <w:p w14:paraId="5AF9ECA2" w14:textId="77777777" w:rsidR="002925B3" w:rsidRDefault="002925B3">
            <w:pPr>
              <w:rPr>
                <w:rFonts w:ascii="Century Gothic" w:hAnsi="Century Gothic"/>
                <w:sz w:val="18"/>
                <w:szCs w:val="18"/>
              </w:rPr>
            </w:pPr>
            <w:r>
              <w:rPr>
                <w:rFonts w:ascii="Century Gothic" w:hAnsi="Century Gothic"/>
                <w:sz w:val="18"/>
                <w:szCs w:val="18"/>
              </w:rPr>
              <w:t xml:space="preserve">Driveways and car park entries are located off the Mews Road s and do not constitute more than 20 per cent of the secondary street frontage. </w:t>
            </w:r>
          </w:p>
          <w:p w14:paraId="40F7DA71"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7F8407D9"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22E3CB7"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E606D0D" w14:textId="77777777" w:rsidR="002925B3" w:rsidRDefault="002925B3">
            <w:pPr>
              <w:rPr>
                <w:rFonts w:ascii="Century Gothic" w:hAnsi="Century Gothic"/>
                <w:b/>
                <w:bCs/>
                <w:sz w:val="18"/>
                <w:szCs w:val="18"/>
              </w:rPr>
            </w:pPr>
            <w:r>
              <w:rPr>
                <w:rFonts w:ascii="Century Gothic" w:hAnsi="Century Gothic"/>
                <w:b/>
                <w:bCs/>
                <w:sz w:val="18"/>
                <w:szCs w:val="18"/>
              </w:rPr>
              <w:t>11</w:t>
            </w:r>
          </w:p>
        </w:tc>
        <w:tc>
          <w:tcPr>
            <w:tcW w:w="3996" w:type="dxa"/>
            <w:tcBorders>
              <w:top w:val="single" w:sz="4" w:space="0" w:color="auto"/>
              <w:left w:val="single" w:sz="4" w:space="0" w:color="auto"/>
              <w:bottom w:val="single" w:sz="4" w:space="0" w:color="auto"/>
              <w:right w:val="single" w:sz="4" w:space="0" w:color="auto"/>
            </w:tcBorders>
          </w:tcPr>
          <w:p w14:paraId="24445501" w14:textId="77777777" w:rsidR="002925B3" w:rsidRDefault="002925B3">
            <w:pPr>
              <w:rPr>
                <w:rFonts w:ascii="Century Gothic" w:hAnsi="Century Gothic"/>
                <w:sz w:val="18"/>
                <w:szCs w:val="18"/>
                <w:lang w:val="en-GB"/>
              </w:rPr>
            </w:pPr>
            <w:r>
              <w:rPr>
                <w:rFonts w:ascii="Century Gothic" w:hAnsi="Century Gothic"/>
                <w:sz w:val="18"/>
                <w:szCs w:val="18"/>
              </w:rPr>
              <w:t xml:space="preserve">Highly reflective finishes and curtain wall glazing are not permitted above ground floor level. </w:t>
            </w:r>
          </w:p>
          <w:p w14:paraId="6C7DD390"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22A311A" w14:textId="77777777" w:rsidR="002925B3" w:rsidRDefault="002925B3">
            <w:pPr>
              <w:rPr>
                <w:rFonts w:ascii="Century Gothic" w:hAnsi="Century Gothic"/>
                <w:sz w:val="18"/>
                <w:szCs w:val="18"/>
              </w:rPr>
            </w:pPr>
            <w:r>
              <w:rPr>
                <w:rFonts w:ascii="Century Gothic" w:hAnsi="Century Gothic"/>
                <w:sz w:val="18"/>
                <w:szCs w:val="18"/>
              </w:rPr>
              <w:t>Highly reflective finishes and curtain wall glazing are avoided.</w:t>
            </w:r>
          </w:p>
        </w:tc>
        <w:tc>
          <w:tcPr>
            <w:tcW w:w="650" w:type="dxa"/>
            <w:tcBorders>
              <w:top w:val="single" w:sz="4" w:space="0" w:color="auto"/>
              <w:left w:val="single" w:sz="4" w:space="0" w:color="auto"/>
              <w:bottom w:val="single" w:sz="4" w:space="0" w:color="auto"/>
              <w:right w:val="single" w:sz="4" w:space="0" w:color="auto"/>
            </w:tcBorders>
            <w:hideMark/>
          </w:tcPr>
          <w:p w14:paraId="17AA7A9B"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3CBDAAA"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42DBF8FE" w14:textId="77777777" w:rsidR="002925B3" w:rsidRDefault="002925B3">
            <w:pPr>
              <w:rPr>
                <w:rFonts w:ascii="Century Gothic" w:hAnsi="Century Gothic"/>
                <w:b/>
                <w:bCs/>
                <w:sz w:val="18"/>
                <w:szCs w:val="18"/>
              </w:rPr>
            </w:pPr>
            <w:r>
              <w:rPr>
                <w:rFonts w:ascii="Century Gothic" w:hAnsi="Century Gothic"/>
                <w:b/>
                <w:bCs/>
                <w:sz w:val="18"/>
                <w:szCs w:val="18"/>
              </w:rPr>
              <w:t>12</w:t>
            </w:r>
          </w:p>
        </w:tc>
        <w:tc>
          <w:tcPr>
            <w:tcW w:w="3996" w:type="dxa"/>
            <w:tcBorders>
              <w:top w:val="single" w:sz="4" w:space="0" w:color="auto"/>
              <w:left w:val="single" w:sz="4" w:space="0" w:color="auto"/>
              <w:bottom w:val="single" w:sz="4" w:space="0" w:color="auto"/>
              <w:right w:val="single" w:sz="4" w:space="0" w:color="auto"/>
            </w:tcBorders>
          </w:tcPr>
          <w:p w14:paraId="0BEC112E" w14:textId="77777777" w:rsidR="002925B3" w:rsidRDefault="002925B3">
            <w:pPr>
              <w:rPr>
                <w:rFonts w:ascii="Century Gothic" w:hAnsi="Century Gothic"/>
                <w:sz w:val="18"/>
                <w:szCs w:val="18"/>
                <w:lang w:val="en-GB"/>
              </w:rPr>
            </w:pPr>
            <w:r>
              <w:rPr>
                <w:rFonts w:ascii="Century Gothic" w:hAnsi="Century Gothic"/>
                <w:sz w:val="18"/>
                <w:szCs w:val="18"/>
              </w:rPr>
              <w:t xml:space="preserve">A materials sample board and schedule </w:t>
            </w:r>
            <w:proofErr w:type="gramStart"/>
            <w:r>
              <w:rPr>
                <w:rFonts w:ascii="Century Gothic" w:hAnsi="Century Gothic"/>
                <w:sz w:val="18"/>
                <w:szCs w:val="18"/>
              </w:rPr>
              <w:t>is</w:t>
            </w:r>
            <w:proofErr w:type="gramEnd"/>
            <w:r>
              <w:rPr>
                <w:rFonts w:ascii="Century Gothic" w:hAnsi="Century Gothic"/>
                <w:sz w:val="18"/>
                <w:szCs w:val="18"/>
              </w:rPr>
              <w:t xml:space="preserve"> required to be submitted with applications for development with a capital investment value of $1 million or more for that part of any development built to the street edge. </w:t>
            </w:r>
          </w:p>
          <w:p w14:paraId="7A5BC136"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D103AF7"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62B2E36E"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55A074D7"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E906E38" w14:textId="77777777" w:rsidR="002925B3" w:rsidRDefault="002925B3">
            <w:pPr>
              <w:rPr>
                <w:rFonts w:ascii="Century Gothic" w:hAnsi="Century Gothic"/>
                <w:b/>
                <w:bCs/>
                <w:sz w:val="18"/>
                <w:szCs w:val="18"/>
              </w:rPr>
            </w:pPr>
            <w:r>
              <w:rPr>
                <w:rFonts w:ascii="Century Gothic" w:hAnsi="Century Gothic"/>
                <w:b/>
                <w:bCs/>
                <w:sz w:val="18"/>
                <w:szCs w:val="18"/>
              </w:rPr>
              <w:t>13</w:t>
            </w:r>
          </w:p>
        </w:tc>
        <w:tc>
          <w:tcPr>
            <w:tcW w:w="3996" w:type="dxa"/>
            <w:tcBorders>
              <w:top w:val="single" w:sz="4" w:space="0" w:color="auto"/>
              <w:left w:val="single" w:sz="4" w:space="0" w:color="auto"/>
              <w:bottom w:val="single" w:sz="4" w:space="0" w:color="auto"/>
              <w:right w:val="single" w:sz="4" w:space="0" w:color="auto"/>
            </w:tcBorders>
          </w:tcPr>
          <w:p w14:paraId="45E1389A" w14:textId="77777777" w:rsidR="002925B3" w:rsidRDefault="002925B3">
            <w:pPr>
              <w:rPr>
                <w:rFonts w:ascii="Century Gothic" w:hAnsi="Century Gothic"/>
                <w:sz w:val="18"/>
                <w:szCs w:val="18"/>
                <w:lang w:val="en-GB"/>
              </w:rPr>
            </w:pPr>
            <w:r>
              <w:rPr>
                <w:rFonts w:ascii="Century Gothic" w:hAnsi="Century Gothic"/>
                <w:sz w:val="18"/>
                <w:szCs w:val="18"/>
              </w:rPr>
              <w:t xml:space="preserve">Minor projections up to 450mm from building walls in accordance with those permitted by the Building Code of Australia may extend into the public space, providing they do not fall within the definition of gross floor area and there is a public benefit, such as expressed cornice lines that assist in enhancing the streetscape. </w:t>
            </w:r>
          </w:p>
          <w:p w14:paraId="6C45591D"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B78A053"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1DAB747C"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684D9237"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7AF3400" w14:textId="77777777" w:rsidR="002925B3" w:rsidRDefault="002925B3">
            <w:pPr>
              <w:rPr>
                <w:rFonts w:ascii="Century Gothic" w:hAnsi="Century Gothic"/>
                <w:b/>
                <w:bCs/>
                <w:sz w:val="18"/>
                <w:szCs w:val="18"/>
              </w:rPr>
            </w:pPr>
            <w:r>
              <w:rPr>
                <w:rFonts w:ascii="Century Gothic" w:hAnsi="Century Gothic"/>
                <w:b/>
                <w:bCs/>
                <w:sz w:val="18"/>
                <w:szCs w:val="18"/>
              </w:rPr>
              <w:t>14</w:t>
            </w:r>
          </w:p>
        </w:tc>
        <w:tc>
          <w:tcPr>
            <w:tcW w:w="3996" w:type="dxa"/>
            <w:tcBorders>
              <w:top w:val="single" w:sz="4" w:space="0" w:color="auto"/>
              <w:left w:val="single" w:sz="4" w:space="0" w:color="auto"/>
              <w:bottom w:val="single" w:sz="4" w:space="0" w:color="auto"/>
              <w:right w:val="single" w:sz="4" w:space="0" w:color="auto"/>
            </w:tcBorders>
          </w:tcPr>
          <w:p w14:paraId="676A99F2" w14:textId="77777777" w:rsidR="002925B3" w:rsidRDefault="002925B3">
            <w:pPr>
              <w:rPr>
                <w:rFonts w:ascii="Century Gothic" w:hAnsi="Century Gothic"/>
                <w:sz w:val="18"/>
                <w:szCs w:val="18"/>
                <w:lang w:val="en-GB"/>
              </w:rPr>
            </w:pPr>
            <w:r>
              <w:rPr>
                <w:rFonts w:ascii="Century Gothic" w:hAnsi="Century Gothic"/>
                <w:sz w:val="18"/>
                <w:szCs w:val="18"/>
              </w:rPr>
              <w:t xml:space="preserve">The design of roof plant rooms and lift overruns is to be integrated into the overall architecture of the building. Setbacks and screening are to be utilised where appropriate. </w:t>
            </w:r>
          </w:p>
          <w:p w14:paraId="7FA0D0B9"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774340E" w14:textId="77777777" w:rsidR="002925B3" w:rsidRDefault="002925B3">
            <w:pPr>
              <w:rPr>
                <w:rFonts w:ascii="Century Gothic" w:hAnsi="Century Gothic"/>
                <w:sz w:val="18"/>
                <w:szCs w:val="18"/>
              </w:rPr>
            </w:pPr>
            <w:r>
              <w:rPr>
                <w:rFonts w:ascii="Century Gothic" w:hAnsi="Century Gothic"/>
                <w:sz w:val="18"/>
                <w:szCs w:val="18"/>
              </w:rPr>
              <w:t>Roof plant is set back.</w:t>
            </w:r>
          </w:p>
        </w:tc>
        <w:tc>
          <w:tcPr>
            <w:tcW w:w="650" w:type="dxa"/>
            <w:tcBorders>
              <w:top w:val="single" w:sz="4" w:space="0" w:color="auto"/>
              <w:left w:val="single" w:sz="4" w:space="0" w:color="auto"/>
              <w:bottom w:val="single" w:sz="4" w:space="0" w:color="auto"/>
              <w:right w:val="single" w:sz="4" w:space="0" w:color="auto"/>
            </w:tcBorders>
            <w:hideMark/>
          </w:tcPr>
          <w:p w14:paraId="1FFDD7D4"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DC3095B"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2EF3CA6" w14:textId="77777777" w:rsidR="002925B3" w:rsidRDefault="002925B3">
            <w:pPr>
              <w:rPr>
                <w:rFonts w:ascii="Century Gothic" w:hAnsi="Century Gothic"/>
                <w:b/>
                <w:bCs/>
                <w:sz w:val="18"/>
                <w:szCs w:val="18"/>
              </w:rPr>
            </w:pPr>
            <w:r>
              <w:rPr>
                <w:rFonts w:ascii="Century Gothic" w:hAnsi="Century Gothic"/>
                <w:b/>
                <w:bCs/>
                <w:sz w:val="18"/>
                <w:szCs w:val="18"/>
              </w:rPr>
              <w:t>15</w:t>
            </w:r>
          </w:p>
        </w:tc>
        <w:tc>
          <w:tcPr>
            <w:tcW w:w="3996" w:type="dxa"/>
            <w:tcBorders>
              <w:top w:val="single" w:sz="4" w:space="0" w:color="auto"/>
              <w:left w:val="single" w:sz="4" w:space="0" w:color="auto"/>
              <w:bottom w:val="single" w:sz="4" w:space="0" w:color="auto"/>
              <w:right w:val="single" w:sz="4" w:space="0" w:color="auto"/>
            </w:tcBorders>
          </w:tcPr>
          <w:p w14:paraId="2EF658AA" w14:textId="77777777" w:rsidR="002925B3" w:rsidRDefault="002925B3">
            <w:pPr>
              <w:rPr>
                <w:rFonts w:ascii="Century Gothic" w:hAnsi="Century Gothic"/>
                <w:sz w:val="18"/>
                <w:szCs w:val="18"/>
                <w:lang w:val="en-GB"/>
              </w:rPr>
            </w:pPr>
            <w:r>
              <w:rPr>
                <w:rFonts w:ascii="Century Gothic" w:hAnsi="Century Gothic"/>
                <w:sz w:val="18"/>
                <w:szCs w:val="18"/>
              </w:rPr>
              <w:t xml:space="preserve">Facade design is to reflect and respond to the orientation of the site using elements such as sun shading and environmental controls where appropriate. </w:t>
            </w:r>
          </w:p>
          <w:p w14:paraId="3BB4399E"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C13344C" w14:textId="77777777" w:rsidR="002925B3" w:rsidRDefault="002925B3">
            <w:pPr>
              <w:rPr>
                <w:rFonts w:ascii="Century Gothic" w:hAnsi="Century Gothic"/>
                <w:sz w:val="18"/>
                <w:szCs w:val="18"/>
              </w:rPr>
            </w:pPr>
            <w:r>
              <w:rPr>
                <w:rFonts w:ascii="Century Gothic" w:hAnsi="Century Gothic"/>
                <w:sz w:val="18"/>
                <w:szCs w:val="18"/>
              </w:rPr>
              <w:t>Facade design responds to the orientation of the site using elements such as sun shading and environmental controls where appropriate.</w:t>
            </w:r>
          </w:p>
        </w:tc>
        <w:tc>
          <w:tcPr>
            <w:tcW w:w="650" w:type="dxa"/>
            <w:tcBorders>
              <w:top w:val="single" w:sz="4" w:space="0" w:color="auto"/>
              <w:left w:val="single" w:sz="4" w:space="0" w:color="auto"/>
              <w:bottom w:val="single" w:sz="4" w:space="0" w:color="auto"/>
              <w:right w:val="single" w:sz="4" w:space="0" w:color="auto"/>
            </w:tcBorders>
            <w:hideMark/>
          </w:tcPr>
          <w:p w14:paraId="57CA0F8A"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BF6A6F6"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E4ADB4C" w14:textId="77777777" w:rsidR="002925B3" w:rsidRDefault="002925B3">
            <w:pPr>
              <w:rPr>
                <w:rFonts w:ascii="Century Gothic" w:hAnsi="Century Gothic"/>
                <w:b/>
                <w:bCs/>
                <w:sz w:val="18"/>
                <w:szCs w:val="18"/>
              </w:rPr>
            </w:pPr>
            <w:r>
              <w:rPr>
                <w:rFonts w:ascii="Century Gothic" w:hAnsi="Century Gothic"/>
                <w:b/>
                <w:bCs/>
                <w:sz w:val="18"/>
                <w:szCs w:val="18"/>
              </w:rPr>
              <w:t>16</w:t>
            </w:r>
          </w:p>
        </w:tc>
        <w:tc>
          <w:tcPr>
            <w:tcW w:w="3996" w:type="dxa"/>
            <w:tcBorders>
              <w:top w:val="single" w:sz="4" w:space="0" w:color="auto"/>
              <w:left w:val="single" w:sz="4" w:space="0" w:color="auto"/>
              <w:bottom w:val="single" w:sz="4" w:space="0" w:color="auto"/>
              <w:right w:val="single" w:sz="4" w:space="0" w:color="auto"/>
            </w:tcBorders>
          </w:tcPr>
          <w:p w14:paraId="58CBDA89" w14:textId="77777777" w:rsidR="002925B3" w:rsidRDefault="002925B3">
            <w:pPr>
              <w:rPr>
                <w:rFonts w:ascii="Century Gothic" w:hAnsi="Century Gothic"/>
                <w:sz w:val="18"/>
                <w:szCs w:val="18"/>
                <w:lang w:val="en-GB"/>
              </w:rPr>
            </w:pPr>
            <w:r>
              <w:rPr>
                <w:rFonts w:ascii="Century Gothic" w:hAnsi="Century Gothic"/>
                <w:sz w:val="18"/>
                <w:szCs w:val="18"/>
              </w:rPr>
              <w:t xml:space="preserve">Important corners are to be expressed by giving visual prominence to parts of the </w:t>
            </w:r>
            <w:proofErr w:type="spellStart"/>
            <w:r>
              <w:rPr>
                <w:rFonts w:ascii="Century Gothic" w:hAnsi="Century Gothic"/>
                <w:sz w:val="18"/>
                <w:szCs w:val="18"/>
              </w:rPr>
              <w:t>fac</w:t>
            </w:r>
            <w:r>
              <w:rPr>
                <w:sz w:val="18"/>
                <w:szCs w:val="18"/>
              </w:rPr>
              <w:t>̧</w:t>
            </w:r>
            <w:r>
              <w:rPr>
                <w:rFonts w:ascii="Century Gothic" w:hAnsi="Century Gothic"/>
                <w:sz w:val="18"/>
                <w:szCs w:val="18"/>
              </w:rPr>
              <w:t>ade</w:t>
            </w:r>
            <w:proofErr w:type="spellEnd"/>
            <w:r>
              <w:rPr>
                <w:rFonts w:ascii="Century Gothic" w:hAnsi="Century Gothic"/>
                <w:sz w:val="18"/>
                <w:szCs w:val="18"/>
              </w:rPr>
              <w:t xml:space="preserve"> (e.g. a change in building articulation, </w:t>
            </w:r>
            <w:proofErr w:type="gramStart"/>
            <w:r>
              <w:rPr>
                <w:rFonts w:ascii="Century Gothic" w:hAnsi="Century Gothic"/>
                <w:sz w:val="18"/>
                <w:szCs w:val="18"/>
              </w:rPr>
              <w:t>material</w:t>
            </w:r>
            <w:proofErr w:type="gramEnd"/>
            <w:r>
              <w:rPr>
                <w:rFonts w:ascii="Century Gothic" w:hAnsi="Century Gothic"/>
                <w:sz w:val="18"/>
                <w:szCs w:val="18"/>
              </w:rPr>
              <w:t xml:space="preserve"> or colour). </w:t>
            </w:r>
          </w:p>
          <w:p w14:paraId="1F8B9123"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84BBD9C" w14:textId="77777777" w:rsidR="002925B3" w:rsidRDefault="002925B3">
            <w:pPr>
              <w:rPr>
                <w:rFonts w:ascii="Century Gothic" w:hAnsi="Century Gothic"/>
                <w:sz w:val="18"/>
                <w:szCs w:val="18"/>
              </w:rPr>
            </w:pPr>
            <w:r>
              <w:rPr>
                <w:rFonts w:ascii="Century Gothic" w:hAnsi="Century Gothic"/>
                <w:sz w:val="18"/>
                <w:szCs w:val="18"/>
              </w:rPr>
              <w:t>The building corners are expressed with articulation.</w:t>
            </w:r>
          </w:p>
        </w:tc>
        <w:tc>
          <w:tcPr>
            <w:tcW w:w="650" w:type="dxa"/>
            <w:tcBorders>
              <w:top w:val="single" w:sz="4" w:space="0" w:color="auto"/>
              <w:left w:val="single" w:sz="4" w:space="0" w:color="auto"/>
              <w:bottom w:val="single" w:sz="4" w:space="0" w:color="auto"/>
              <w:right w:val="single" w:sz="4" w:space="0" w:color="auto"/>
            </w:tcBorders>
            <w:hideMark/>
          </w:tcPr>
          <w:p w14:paraId="1CB5F7F8"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E48AC29"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106FD1E2" w14:textId="77777777" w:rsidR="002925B3" w:rsidRDefault="002925B3">
            <w:pPr>
              <w:rPr>
                <w:rFonts w:ascii="Century Gothic" w:hAnsi="Century Gothic"/>
                <w:b/>
                <w:bCs/>
                <w:sz w:val="18"/>
                <w:szCs w:val="18"/>
              </w:rPr>
            </w:pPr>
            <w:r>
              <w:rPr>
                <w:rFonts w:ascii="Century Gothic" w:hAnsi="Century Gothic"/>
                <w:b/>
                <w:bCs/>
                <w:sz w:val="18"/>
                <w:szCs w:val="18"/>
              </w:rPr>
              <w:t>17</w:t>
            </w:r>
          </w:p>
        </w:tc>
        <w:tc>
          <w:tcPr>
            <w:tcW w:w="3996" w:type="dxa"/>
            <w:tcBorders>
              <w:top w:val="single" w:sz="4" w:space="0" w:color="auto"/>
              <w:left w:val="single" w:sz="4" w:space="0" w:color="auto"/>
              <w:bottom w:val="single" w:sz="4" w:space="0" w:color="auto"/>
              <w:right w:val="single" w:sz="4" w:space="0" w:color="auto"/>
            </w:tcBorders>
          </w:tcPr>
          <w:p w14:paraId="2CD38C84" w14:textId="77777777" w:rsidR="002925B3" w:rsidRDefault="002925B3">
            <w:pPr>
              <w:rPr>
                <w:rFonts w:ascii="Century Gothic" w:hAnsi="Century Gothic"/>
                <w:sz w:val="18"/>
                <w:szCs w:val="18"/>
                <w:lang w:val="en-GB"/>
              </w:rPr>
            </w:pPr>
            <w:r>
              <w:rPr>
                <w:rFonts w:ascii="Century Gothic" w:hAnsi="Century Gothic"/>
                <w:sz w:val="18"/>
                <w:szCs w:val="18"/>
              </w:rPr>
              <w:t xml:space="preserve">Ventilation louvres and car park entry doors are to be coordinated with the overall </w:t>
            </w:r>
            <w:proofErr w:type="spellStart"/>
            <w:r>
              <w:rPr>
                <w:rFonts w:ascii="Century Gothic" w:hAnsi="Century Gothic"/>
                <w:sz w:val="18"/>
                <w:szCs w:val="18"/>
              </w:rPr>
              <w:t>fac</w:t>
            </w:r>
            <w:r>
              <w:rPr>
                <w:sz w:val="18"/>
                <w:szCs w:val="18"/>
              </w:rPr>
              <w:t>̧</w:t>
            </w:r>
            <w:r>
              <w:rPr>
                <w:rFonts w:ascii="Century Gothic" w:hAnsi="Century Gothic"/>
                <w:sz w:val="18"/>
                <w:szCs w:val="18"/>
              </w:rPr>
              <w:t>ade</w:t>
            </w:r>
            <w:proofErr w:type="spellEnd"/>
            <w:r>
              <w:rPr>
                <w:rFonts w:ascii="Century Gothic" w:hAnsi="Century Gothic"/>
                <w:sz w:val="18"/>
                <w:szCs w:val="18"/>
              </w:rPr>
              <w:t xml:space="preserve"> design. </w:t>
            </w:r>
          </w:p>
          <w:p w14:paraId="4AC26D62"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FEB22BE" w14:textId="77777777" w:rsidR="002925B3" w:rsidRDefault="002925B3">
            <w:pPr>
              <w:rPr>
                <w:rFonts w:ascii="Century Gothic" w:hAnsi="Century Gothic"/>
                <w:sz w:val="18"/>
                <w:szCs w:val="18"/>
              </w:rPr>
            </w:pPr>
            <w:r>
              <w:rPr>
                <w:rFonts w:ascii="Century Gothic" w:hAnsi="Century Gothic"/>
                <w:sz w:val="18"/>
                <w:szCs w:val="18"/>
              </w:rPr>
              <w:t xml:space="preserve">Ventilation louvres and car park entry doors are coordinated with the overall </w:t>
            </w:r>
            <w:proofErr w:type="spellStart"/>
            <w:r>
              <w:rPr>
                <w:rFonts w:ascii="Century Gothic" w:hAnsi="Century Gothic"/>
                <w:sz w:val="18"/>
                <w:szCs w:val="18"/>
              </w:rPr>
              <w:t>fac</w:t>
            </w:r>
            <w:r>
              <w:rPr>
                <w:sz w:val="18"/>
                <w:szCs w:val="18"/>
              </w:rPr>
              <w:t>̧</w:t>
            </w:r>
            <w:r>
              <w:rPr>
                <w:rFonts w:ascii="Century Gothic" w:hAnsi="Century Gothic"/>
                <w:sz w:val="18"/>
                <w:szCs w:val="18"/>
              </w:rPr>
              <w:t>ade</w:t>
            </w:r>
            <w:proofErr w:type="spellEnd"/>
            <w:r>
              <w:rPr>
                <w:rFonts w:ascii="Century Gothic" w:hAnsi="Century Gothic"/>
                <w:sz w:val="18"/>
                <w:szCs w:val="18"/>
              </w:rPr>
              <w:t xml:space="preserve"> design.</w:t>
            </w:r>
          </w:p>
        </w:tc>
        <w:tc>
          <w:tcPr>
            <w:tcW w:w="650" w:type="dxa"/>
            <w:tcBorders>
              <w:top w:val="single" w:sz="4" w:space="0" w:color="auto"/>
              <w:left w:val="single" w:sz="4" w:space="0" w:color="auto"/>
              <w:bottom w:val="single" w:sz="4" w:space="0" w:color="auto"/>
              <w:right w:val="single" w:sz="4" w:space="0" w:color="auto"/>
            </w:tcBorders>
            <w:hideMark/>
          </w:tcPr>
          <w:p w14:paraId="1AA09A35"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329D4FA"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6501709E" w14:textId="77777777" w:rsidR="002925B3" w:rsidRDefault="002925B3">
            <w:pPr>
              <w:rPr>
                <w:rFonts w:ascii="Century Gothic" w:hAnsi="Century Gothic"/>
                <w:b/>
                <w:bCs/>
                <w:sz w:val="18"/>
                <w:szCs w:val="18"/>
              </w:rPr>
            </w:pPr>
            <w:r>
              <w:rPr>
                <w:rFonts w:ascii="Century Gothic" w:hAnsi="Century Gothic"/>
                <w:b/>
                <w:bCs/>
                <w:sz w:val="18"/>
                <w:szCs w:val="18"/>
              </w:rPr>
              <w:t>18</w:t>
            </w:r>
          </w:p>
        </w:tc>
        <w:tc>
          <w:tcPr>
            <w:tcW w:w="3996" w:type="dxa"/>
            <w:tcBorders>
              <w:top w:val="single" w:sz="4" w:space="0" w:color="auto"/>
              <w:left w:val="single" w:sz="4" w:space="0" w:color="auto"/>
              <w:bottom w:val="single" w:sz="4" w:space="0" w:color="auto"/>
              <w:right w:val="single" w:sz="4" w:space="0" w:color="auto"/>
            </w:tcBorders>
          </w:tcPr>
          <w:p w14:paraId="034A416F" w14:textId="77777777" w:rsidR="002925B3" w:rsidRDefault="002925B3">
            <w:pPr>
              <w:rPr>
                <w:rFonts w:ascii="Century Gothic" w:hAnsi="Century Gothic"/>
                <w:sz w:val="18"/>
                <w:szCs w:val="18"/>
                <w:lang w:val="en-GB"/>
              </w:rPr>
            </w:pPr>
            <w:r>
              <w:rPr>
                <w:rFonts w:ascii="Century Gothic" w:hAnsi="Century Gothic"/>
                <w:sz w:val="18"/>
                <w:szCs w:val="18"/>
              </w:rPr>
              <w:t xml:space="preserve">Balcony balustrades on the first floor are to be opaque to maintain privacy of the occupants. </w:t>
            </w:r>
          </w:p>
          <w:p w14:paraId="52BCDF3E"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2CD35E7" w14:textId="77777777" w:rsidR="002925B3" w:rsidRDefault="002925B3">
            <w:pPr>
              <w:rPr>
                <w:rFonts w:ascii="Century Gothic" w:hAnsi="Century Gothic"/>
                <w:sz w:val="18"/>
                <w:szCs w:val="18"/>
              </w:rPr>
            </w:pPr>
            <w:r>
              <w:rPr>
                <w:rFonts w:ascii="Century Gothic" w:hAnsi="Century Gothic"/>
                <w:sz w:val="18"/>
                <w:szCs w:val="18"/>
              </w:rPr>
              <w:t>Solid balconies are proposed where privacy is required.</w:t>
            </w:r>
          </w:p>
        </w:tc>
        <w:tc>
          <w:tcPr>
            <w:tcW w:w="650" w:type="dxa"/>
            <w:tcBorders>
              <w:top w:val="single" w:sz="4" w:space="0" w:color="auto"/>
              <w:left w:val="single" w:sz="4" w:space="0" w:color="auto"/>
              <w:bottom w:val="single" w:sz="4" w:space="0" w:color="auto"/>
              <w:right w:val="single" w:sz="4" w:space="0" w:color="auto"/>
            </w:tcBorders>
            <w:hideMark/>
          </w:tcPr>
          <w:p w14:paraId="0599AA60"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12F4088"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6DC6C30" w14:textId="77777777" w:rsidR="002925B3" w:rsidRDefault="002925B3">
            <w:pPr>
              <w:rPr>
                <w:rFonts w:ascii="Century Gothic" w:hAnsi="Century Gothic"/>
                <w:b/>
                <w:bCs/>
                <w:sz w:val="18"/>
                <w:szCs w:val="18"/>
              </w:rPr>
            </w:pPr>
            <w:r>
              <w:rPr>
                <w:rFonts w:ascii="Century Gothic" w:hAnsi="Century Gothic"/>
                <w:b/>
                <w:bCs/>
                <w:sz w:val="18"/>
                <w:szCs w:val="18"/>
              </w:rPr>
              <w:t>4.11 ACTIVE TRANSPORT AND PARKING</w:t>
            </w:r>
          </w:p>
        </w:tc>
      </w:tr>
      <w:tr w:rsidR="002925B3" w14:paraId="3D93274C"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CCB8C1B"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67CAB475" w14:textId="77777777" w:rsidR="002925B3" w:rsidRDefault="002925B3">
            <w:pPr>
              <w:rPr>
                <w:rFonts w:ascii="Century Gothic" w:hAnsi="Century Gothic"/>
                <w:sz w:val="18"/>
                <w:szCs w:val="18"/>
              </w:rPr>
            </w:pPr>
            <w:r>
              <w:rPr>
                <w:rFonts w:ascii="Century Gothic" w:hAnsi="Century Gothic"/>
                <w:sz w:val="18"/>
                <w:szCs w:val="18"/>
              </w:rPr>
              <w:t xml:space="preserve">DAs for residential and commercial development must be accompanied by a traffic and transport impact assessment. The traffic and transport impact assessment </w:t>
            </w:r>
            <w:proofErr w:type="gramStart"/>
            <w:r>
              <w:rPr>
                <w:rFonts w:ascii="Century Gothic" w:hAnsi="Century Gothic"/>
                <w:sz w:val="18"/>
                <w:szCs w:val="18"/>
              </w:rPr>
              <w:t>is</w:t>
            </w:r>
            <w:proofErr w:type="gramEnd"/>
            <w:r>
              <w:rPr>
                <w:rFonts w:ascii="Century Gothic" w:hAnsi="Century Gothic"/>
                <w:sz w:val="18"/>
                <w:szCs w:val="18"/>
              </w:rPr>
              <w:t xml:space="preserve"> to:</w:t>
            </w:r>
          </w:p>
          <w:p w14:paraId="6679E5BC" w14:textId="77777777" w:rsidR="002925B3" w:rsidRDefault="002925B3" w:rsidP="002925B3">
            <w:pPr>
              <w:pStyle w:val="ListParagraph"/>
              <w:numPr>
                <w:ilvl w:val="0"/>
                <w:numId w:val="21"/>
              </w:numPr>
              <w:ind w:left="461" w:hanging="426"/>
              <w:rPr>
                <w:rFonts w:ascii="Century Gothic" w:hAnsi="Century Gothic"/>
                <w:sz w:val="18"/>
                <w:szCs w:val="18"/>
                <w:lang w:val="en-AU"/>
              </w:rPr>
            </w:pPr>
            <w:r>
              <w:rPr>
                <w:rFonts w:ascii="Century Gothic" w:hAnsi="Century Gothic"/>
                <w:sz w:val="18"/>
                <w:szCs w:val="18"/>
                <w:lang w:val="en-AU"/>
              </w:rPr>
              <w:lastRenderedPageBreak/>
              <w:t xml:space="preserve">Provide an assessment of the impact of the proposal on the traffic </w:t>
            </w:r>
            <w:proofErr w:type="gramStart"/>
            <w:r>
              <w:rPr>
                <w:rFonts w:ascii="Century Gothic" w:hAnsi="Century Gothic"/>
                <w:sz w:val="18"/>
                <w:szCs w:val="18"/>
                <w:lang w:val="en-AU"/>
              </w:rPr>
              <w:t>network;</w:t>
            </w:r>
            <w:proofErr w:type="gramEnd"/>
          </w:p>
          <w:p w14:paraId="6D6F5973" w14:textId="77777777" w:rsidR="002925B3" w:rsidRDefault="002925B3" w:rsidP="002925B3">
            <w:pPr>
              <w:pStyle w:val="ListParagraph"/>
              <w:numPr>
                <w:ilvl w:val="0"/>
                <w:numId w:val="21"/>
              </w:numPr>
              <w:ind w:left="461" w:hanging="426"/>
              <w:rPr>
                <w:rFonts w:ascii="Century Gothic" w:hAnsi="Century Gothic"/>
                <w:sz w:val="18"/>
                <w:szCs w:val="18"/>
                <w:lang w:val="en-AU"/>
              </w:rPr>
            </w:pPr>
            <w:r>
              <w:rPr>
                <w:rFonts w:ascii="Century Gothic" w:hAnsi="Century Gothic"/>
                <w:sz w:val="18"/>
                <w:szCs w:val="18"/>
                <w:lang w:val="en-AU"/>
              </w:rPr>
              <w:t>Demonstrate how the development maximises access by sustainable modes of transport and reduces car dependency consistent with Transit-Oriented Development principles; and</w:t>
            </w:r>
          </w:p>
          <w:p w14:paraId="63C79027" w14:textId="77777777" w:rsidR="002925B3" w:rsidRDefault="002925B3" w:rsidP="002925B3">
            <w:pPr>
              <w:pStyle w:val="ListParagraph"/>
              <w:numPr>
                <w:ilvl w:val="0"/>
                <w:numId w:val="21"/>
              </w:numPr>
              <w:ind w:left="461" w:hanging="426"/>
              <w:rPr>
                <w:rFonts w:ascii="Century Gothic" w:hAnsi="Century Gothic"/>
                <w:sz w:val="18"/>
                <w:szCs w:val="18"/>
                <w:lang w:val="en-AU"/>
              </w:rPr>
            </w:pPr>
            <w:r>
              <w:rPr>
                <w:rFonts w:ascii="Century Gothic" w:hAnsi="Century Gothic"/>
                <w:sz w:val="18"/>
                <w:szCs w:val="18"/>
                <w:lang w:val="en-AU"/>
              </w:rPr>
              <w:t>Accommodate car share schemes.</w:t>
            </w:r>
          </w:p>
          <w:p w14:paraId="79F22046" w14:textId="77777777" w:rsidR="002925B3" w:rsidRDefault="002925B3">
            <w:pPr>
              <w:ind w:left="360"/>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8CD2426" w14:textId="77777777" w:rsidR="002925B3" w:rsidRDefault="002925B3">
            <w:pPr>
              <w:rPr>
                <w:rFonts w:ascii="Century Gothic" w:hAnsi="Century Gothic"/>
                <w:sz w:val="18"/>
                <w:szCs w:val="18"/>
              </w:rPr>
            </w:pPr>
            <w:r>
              <w:rPr>
                <w:rFonts w:ascii="Century Gothic" w:hAnsi="Century Gothic"/>
                <w:sz w:val="18"/>
                <w:szCs w:val="18"/>
              </w:rPr>
              <w:lastRenderedPageBreak/>
              <w:t>A traffic assessment is provided with the DA.</w:t>
            </w:r>
          </w:p>
        </w:tc>
        <w:tc>
          <w:tcPr>
            <w:tcW w:w="650" w:type="dxa"/>
            <w:tcBorders>
              <w:top w:val="single" w:sz="4" w:space="0" w:color="auto"/>
              <w:left w:val="single" w:sz="4" w:space="0" w:color="auto"/>
              <w:bottom w:val="single" w:sz="4" w:space="0" w:color="auto"/>
              <w:right w:val="single" w:sz="4" w:space="0" w:color="auto"/>
            </w:tcBorders>
            <w:hideMark/>
          </w:tcPr>
          <w:p w14:paraId="50F0B66C"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10E8991"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5157752F"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23377F77" w14:textId="77777777" w:rsidR="002925B3" w:rsidRDefault="002925B3">
            <w:pPr>
              <w:rPr>
                <w:rFonts w:ascii="Century Gothic" w:hAnsi="Century Gothic"/>
                <w:sz w:val="18"/>
                <w:szCs w:val="18"/>
                <w:lang w:val="en-GB"/>
              </w:rPr>
            </w:pPr>
            <w:r>
              <w:rPr>
                <w:rFonts w:ascii="Century Gothic" w:hAnsi="Century Gothic"/>
                <w:sz w:val="18"/>
                <w:szCs w:val="18"/>
              </w:rPr>
              <w:t xml:space="preserve">A Framework Travel Plan (FTP) is to be submitted to Council for all DAs in accordance with Section 4.4C of Part 4.5 Macquarie Park Corridor of the Ryde DCP 2014. </w:t>
            </w:r>
          </w:p>
          <w:p w14:paraId="2321C795"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1F26051" w14:textId="77777777" w:rsidR="002925B3" w:rsidRDefault="002925B3">
            <w:pPr>
              <w:rPr>
                <w:rFonts w:ascii="Century Gothic" w:hAnsi="Century Gothic"/>
                <w:sz w:val="18"/>
                <w:szCs w:val="18"/>
              </w:rPr>
            </w:pPr>
            <w:r>
              <w:rPr>
                <w:rFonts w:ascii="Century Gothic" w:hAnsi="Century Gothic"/>
                <w:sz w:val="18"/>
                <w:szCs w:val="18"/>
              </w:rPr>
              <w:t>A Travel Plan has been provided with the DA.</w:t>
            </w:r>
          </w:p>
        </w:tc>
        <w:tc>
          <w:tcPr>
            <w:tcW w:w="650" w:type="dxa"/>
            <w:tcBorders>
              <w:top w:val="single" w:sz="4" w:space="0" w:color="auto"/>
              <w:left w:val="single" w:sz="4" w:space="0" w:color="auto"/>
              <w:bottom w:val="single" w:sz="4" w:space="0" w:color="auto"/>
              <w:right w:val="single" w:sz="4" w:space="0" w:color="auto"/>
            </w:tcBorders>
            <w:hideMark/>
          </w:tcPr>
          <w:p w14:paraId="2A65DE51"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94E229C"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45C045BC" w14:textId="77777777" w:rsidR="002925B3" w:rsidRDefault="002925B3">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7C4010C3" w14:textId="77777777" w:rsidR="002925B3" w:rsidRDefault="002925B3">
            <w:pPr>
              <w:rPr>
                <w:rFonts w:ascii="Century Gothic" w:hAnsi="Century Gothic"/>
                <w:sz w:val="18"/>
                <w:szCs w:val="18"/>
                <w:lang w:val="en-GB"/>
              </w:rPr>
            </w:pPr>
            <w:r>
              <w:rPr>
                <w:rFonts w:ascii="Century Gothic" w:hAnsi="Century Gothic"/>
                <w:sz w:val="18"/>
                <w:szCs w:val="18"/>
              </w:rPr>
              <w:t xml:space="preserve">Car parking is to be provided in accordance with the car parking controls for Macquarie Park, as set out in Section 9.3 of the Ryde DCP 2014. </w:t>
            </w:r>
          </w:p>
          <w:p w14:paraId="40D01661"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09F765BA" w14:textId="77777777" w:rsidR="002925B3" w:rsidRDefault="002925B3">
            <w:pPr>
              <w:rPr>
                <w:rFonts w:ascii="Century Gothic" w:hAnsi="Century Gothic"/>
                <w:sz w:val="18"/>
                <w:szCs w:val="18"/>
              </w:rPr>
            </w:pPr>
            <w:r>
              <w:rPr>
                <w:rFonts w:ascii="Century Gothic" w:hAnsi="Century Gothic"/>
                <w:sz w:val="18"/>
                <w:szCs w:val="18"/>
              </w:rPr>
              <w:t xml:space="preserve">Carparking has been provided in accordance with the DCP which requires 25 spaces.  </w:t>
            </w:r>
          </w:p>
          <w:p w14:paraId="730645EB" w14:textId="77777777" w:rsidR="002925B3" w:rsidRDefault="002925B3">
            <w:pPr>
              <w:rPr>
                <w:rFonts w:ascii="Century Gothic" w:hAnsi="Century Gothic"/>
                <w:sz w:val="18"/>
                <w:szCs w:val="18"/>
              </w:rPr>
            </w:pPr>
          </w:p>
          <w:p w14:paraId="52B52ECC" w14:textId="77777777" w:rsidR="002925B3" w:rsidRDefault="002925B3">
            <w:pPr>
              <w:rPr>
                <w:rFonts w:ascii="Century Gothic" w:hAnsi="Century Gothic"/>
                <w:sz w:val="18"/>
                <w:szCs w:val="18"/>
              </w:rPr>
            </w:pPr>
            <w:r>
              <w:rPr>
                <w:rFonts w:ascii="Century Gothic" w:hAnsi="Century Gothic"/>
                <w:sz w:val="18"/>
                <w:szCs w:val="18"/>
              </w:rPr>
              <w:t>245 spaces have been provided for Building A.</w:t>
            </w:r>
          </w:p>
          <w:p w14:paraId="0BD12DA4"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72D0A4C6"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AF9DB82"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55929D0D" w14:textId="77777777" w:rsidR="002925B3" w:rsidRDefault="002925B3">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749FE884" w14:textId="77777777" w:rsidR="002925B3" w:rsidRDefault="002925B3">
            <w:pPr>
              <w:rPr>
                <w:rFonts w:ascii="Century Gothic" w:hAnsi="Century Gothic"/>
                <w:sz w:val="18"/>
                <w:szCs w:val="18"/>
                <w:lang w:val="en-GB"/>
              </w:rPr>
            </w:pPr>
            <w:r>
              <w:rPr>
                <w:rFonts w:ascii="Century Gothic" w:hAnsi="Century Gothic"/>
                <w:sz w:val="18"/>
                <w:szCs w:val="18"/>
              </w:rPr>
              <w:t xml:space="preserve">Bicycle parking is to be provided in accordance with Part 9.3 of the Ryde DCP 2014. </w:t>
            </w:r>
          </w:p>
          <w:p w14:paraId="35A80644"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A05315A" w14:textId="77777777" w:rsidR="002925B3" w:rsidRDefault="002925B3">
            <w:pPr>
              <w:rPr>
                <w:rFonts w:ascii="Century Gothic" w:hAnsi="Century Gothic"/>
                <w:sz w:val="18"/>
                <w:szCs w:val="18"/>
              </w:rPr>
            </w:pPr>
            <w:r>
              <w:rPr>
                <w:rFonts w:ascii="Century Gothic" w:hAnsi="Century Gothic"/>
                <w:sz w:val="18"/>
                <w:szCs w:val="18"/>
              </w:rPr>
              <w:t>A minimum of 25 bicycle spaces are required.  30 spaces are provided.</w:t>
            </w:r>
          </w:p>
        </w:tc>
        <w:tc>
          <w:tcPr>
            <w:tcW w:w="650" w:type="dxa"/>
            <w:tcBorders>
              <w:top w:val="single" w:sz="4" w:space="0" w:color="auto"/>
              <w:left w:val="single" w:sz="4" w:space="0" w:color="auto"/>
              <w:bottom w:val="single" w:sz="4" w:space="0" w:color="auto"/>
              <w:right w:val="single" w:sz="4" w:space="0" w:color="auto"/>
            </w:tcBorders>
            <w:hideMark/>
          </w:tcPr>
          <w:p w14:paraId="04430A96"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0D1BF75"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E66DAD9" w14:textId="77777777" w:rsidR="002925B3" w:rsidRDefault="002925B3">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4AE6A1C1"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Car share spaces are to be provided throughout the development, with 29 spaces to be provided in the high-density residential precinct. It is intended that the car share spaces in the high-density residential precinct be provided as perpendicular parking in mews roads. The mews roads west of Halifax Street will incorporate 3 car share spaces each, and the mews roads on the east of Halifax Street will each incorporate 8 spaces, 7 spaces, 5 spaces and 3 spaces within each mews road from south to north, respectively. </w:t>
            </w:r>
          </w:p>
          <w:p w14:paraId="0CD84AC0"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p>
        </w:tc>
        <w:tc>
          <w:tcPr>
            <w:tcW w:w="3944" w:type="dxa"/>
            <w:tcBorders>
              <w:top w:val="single" w:sz="4" w:space="0" w:color="auto"/>
              <w:left w:val="single" w:sz="4" w:space="0" w:color="auto"/>
              <w:bottom w:val="single" w:sz="4" w:space="0" w:color="auto"/>
              <w:right w:val="single" w:sz="4" w:space="0" w:color="auto"/>
            </w:tcBorders>
            <w:hideMark/>
          </w:tcPr>
          <w:p w14:paraId="60B84EDC" w14:textId="77777777" w:rsidR="002925B3" w:rsidRDefault="002925B3">
            <w:pPr>
              <w:rPr>
                <w:rFonts w:ascii="Century Gothic" w:hAnsi="Century Gothic"/>
                <w:kern w:val="2"/>
                <w:sz w:val="18"/>
                <w:szCs w:val="18"/>
                <w14:ligatures w14:val="standardContextual"/>
              </w:rPr>
            </w:pPr>
            <w:r>
              <w:rPr>
                <w:rFonts w:ascii="Century Gothic" w:hAnsi="Century Gothic"/>
                <w:sz w:val="18"/>
                <w:szCs w:val="18"/>
              </w:rPr>
              <w:t>5 carshare spaces are provided in accordance with the DCP.</w:t>
            </w:r>
          </w:p>
        </w:tc>
        <w:tc>
          <w:tcPr>
            <w:tcW w:w="650" w:type="dxa"/>
            <w:tcBorders>
              <w:top w:val="single" w:sz="4" w:space="0" w:color="auto"/>
              <w:left w:val="single" w:sz="4" w:space="0" w:color="auto"/>
              <w:bottom w:val="single" w:sz="4" w:space="0" w:color="auto"/>
              <w:right w:val="single" w:sz="4" w:space="0" w:color="auto"/>
            </w:tcBorders>
            <w:hideMark/>
          </w:tcPr>
          <w:p w14:paraId="19B64715"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2204F2A"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AAA248" w14:textId="77777777" w:rsidR="002925B3" w:rsidRDefault="002925B3">
            <w:pPr>
              <w:rPr>
                <w:rFonts w:ascii="Century Gothic" w:hAnsi="Century Gothic"/>
                <w:b/>
                <w:bCs/>
                <w:sz w:val="18"/>
                <w:szCs w:val="18"/>
              </w:rPr>
            </w:pPr>
            <w:r>
              <w:rPr>
                <w:rFonts w:ascii="Century Gothic" w:hAnsi="Century Gothic"/>
                <w:b/>
                <w:bCs/>
                <w:sz w:val="18"/>
                <w:szCs w:val="18"/>
              </w:rPr>
              <w:t>4.12 SITE FACILITIES AND SERVICES</w:t>
            </w:r>
          </w:p>
        </w:tc>
      </w:tr>
      <w:tr w:rsidR="002925B3" w14:paraId="5672C6CE"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5C89EDA3"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326E73B0" w14:textId="77777777" w:rsidR="002925B3" w:rsidRDefault="002925B3">
            <w:pPr>
              <w:rPr>
                <w:rFonts w:ascii="Century Gothic" w:hAnsi="Century Gothic"/>
                <w:sz w:val="18"/>
                <w:szCs w:val="18"/>
              </w:rPr>
            </w:pPr>
            <w:r>
              <w:rPr>
                <w:rFonts w:ascii="Century Gothic" w:hAnsi="Century Gothic"/>
                <w:sz w:val="18"/>
                <w:szCs w:val="18"/>
              </w:rPr>
              <w:t>Site facilities and services are to comply with the Macquarie Park controls set out in Section 8.5 of Part 4.5 of the Ryde DCP 2014</w:t>
            </w:r>
          </w:p>
          <w:p w14:paraId="5258E8E0"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7EAAD38" w14:textId="77777777" w:rsidR="002925B3" w:rsidRDefault="002925B3">
            <w:pPr>
              <w:rPr>
                <w:rFonts w:ascii="Century Gothic" w:hAnsi="Century Gothic"/>
                <w:sz w:val="18"/>
                <w:szCs w:val="18"/>
              </w:rPr>
            </w:pPr>
            <w:r>
              <w:rPr>
                <w:rFonts w:ascii="Century Gothic" w:hAnsi="Century Gothic"/>
                <w:sz w:val="18"/>
                <w:szCs w:val="18"/>
              </w:rPr>
              <w:t>See separate assessment</w:t>
            </w:r>
          </w:p>
        </w:tc>
        <w:tc>
          <w:tcPr>
            <w:tcW w:w="650" w:type="dxa"/>
            <w:tcBorders>
              <w:top w:val="single" w:sz="4" w:space="0" w:color="auto"/>
              <w:left w:val="single" w:sz="4" w:space="0" w:color="auto"/>
              <w:bottom w:val="single" w:sz="4" w:space="0" w:color="auto"/>
              <w:right w:val="single" w:sz="4" w:space="0" w:color="auto"/>
            </w:tcBorders>
            <w:hideMark/>
          </w:tcPr>
          <w:p w14:paraId="41042100"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4D287214"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C41A375" w14:textId="77777777" w:rsidR="002925B3" w:rsidRDefault="002925B3">
            <w:pPr>
              <w:rPr>
                <w:rFonts w:ascii="Century Gothic" w:hAnsi="Century Gothic"/>
                <w:b/>
                <w:bCs/>
                <w:sz w:val="18"/>
                <w:szCs w:val="18"/>
              </w:rPr>
            </w:pPr>
            <w:r>
              <w:rPr>
                <w:rFonts w:ascii="Century Gothic" w:hAnsi="Century Gothic"/>
                <w:b/>
                <w:bCs/>
                <w:sz w:val="18"/>
                <w:szCs w:val="18"/>
              </w:rPr>
              <w:t>4.13 ACCESSIBLE DESIGN</w:t>
            </w:r>
          </w:p>
        </w:tc>
      </w:tr>
      <w:tr w:rsidR="002925B3" w14:paraId="0DA0310F"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23AD5A69"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4C722C42" w14:textId="77777777" w:rsidR="002925B3" w:rsidRDefault="002925B3">
            <w:pPr>
              <w:rPr>
                <w:rFonts w:ascii="Century Gothic" w:hAnsi="Century Gothic"/>
                <w:sz w:val="18"/>
                <w:szCs w:val="18"/>
                <w:lang w:val="en-GB"/>
              </w:rPr>
            </w:pPr>
            <w:r>
              <w:rPr>
                <w:rFonts w:ascii="Century Gothic" w:hAnsi="Century Gothic"/>
                <w:sz w:val="18"/>
                <w:szCs w:val="18"/>
              </w:rPr>
              <w:t xml:space="preserve">Development is to be designed to comply with the controls set out in Part 9.2 of the Ryde DCP 2014 – Access for People with Disabilities. </w:t>
            </w:r>
          </w:p>
          <w:p w14:paraId="5318D012"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79F3122F" w14:textId="77777777" w:rsidR="002925B3" w:rsidRDefault="002925B3">
            <w:pPr>
              <w:rPr>
                <w:rFonts w:ascii="Century Gothic" w:hAnsi="Century Gothic"/>
                <w:sz w:val="18"/>
                <w:szCs w:val="18"/>
              </w:rPr>
            </w:pPr>
            <w:r>
              <w:rPr>
                <w:rFonts w:ascii="Century Gothic" w:hAnsi="Century Gothic"/>
                <w:sz w:val="18"/>
                <w:szCs w:val="18"/>
              </w:rPr>
              <w:t>Refer to Access Report.</w:t>
            </w:r>
          </w:p>
        </w:tc>
        <w:tc>
          <w:tcPr>
            <w:tcW w:w="650" w:type="dxa"/>
            <w:tcBorders>
              <w:top w:val="single" w:sz="4" w:space="0" w:color="auto"/>
              <w:left w:val="single" w:sz="4" w:space="0" w:color="auto"/>
              <w:bottom w:val="single" w:sz="4" w:space="0" w:color="auto"/>
              <w:right w:val="single" w:sz="4" w:space="0" w:color="auto"/>
            </w:tcBorders>
            <w:hideMark/>
          </w:tcPr>
          <w:p w14:paraId="7D0D987F"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29D02424"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5586B5BC"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2BF6CA5C" w14:textId="77777777" w:rsidR="002925B3" w:rsidRDefault="002925B3">
            <w:pPr>
              <w:rPr>
                <w:rFonts w:ascii="Century Gothic" w:hAnsi="Century Gothic"/>
                <w:sz w:val="18"/>
                <w:szCs w:val="18"/>
                <w:lang w:val="en-GB"/>
              </w:rPr>
            </w:pPr>
            <w:r>
              <w:rPr>
                <w:rFonts w:ascii="Century Gothic" w:hAnsi="Century Gothic"/>
                <w:sz w:val="18"/>
                <w:szCs w:val="18"/>
              </w:rPr>
              <w:t xml:space="preserve">In designing new developments and the public domain, consideration is to be given to the recommendations of the National Disability Strategy NSW Implementation Plan 2012 (particularly the section titled Inclusive and Accessible Communities) and the NSW Disability Action Plan 2012-2017. </w:t>
            </w:r>
          </w:p>
          <w:p w14:paraId="35BDF5D4"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38C87A7" w14:textId="77777777" w:rsidR="002925B3" w:rsidRDefault="002925B3">
            <w:pPr>
              <w:rPr>
                <w:rFonts w:ascii="Century Gothic" w:hAnsi="Century Gothic"/>
                <w:sz w:val="18"/>
                <w:szCs w:val="18"/>
              </w:rPr>
            </w:pPr>
            <w:r>
              <w:rPr>
                <w:rFonts w:ascii="Century Gothic" w:hAnsi="Century Gothic"/>
                <w:sz w:val="18"/>
                <w:szCs w:val="18"/>
              </w:rPr>
              <w:lastRenderedPageBreak/>
              <w:t>Refer to Access Report.</w:t>
            </w:r>
          </w:p>
        </w:tc>
        <w:tc>
          <w:tcPr>
            <w:tcW w:w="650" w:type="dxa"/>
            <w:tcBorders>
              <w:top w:val="single" w:sz="4" w:space="0" w:color="auto"/>
              <w:left w:val="single" w:sz="4" w:space="0" w:color="auto"/>
              <w:bottom w:val="single" w:sz="4" w:space="0" w:color="auto"/>
              <w:right w:val="single" w:sz="4" w:space="0" w:color="auto"/>
            </w:tcBorders>
            <w:hideMark/>
          </w:tcPr>
          <w:p w14:paraId="513CF001"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7E64314D"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1074163" w14:textId="77777777" w:rsidR="002925B3" w:rsidRDefault="002925B3">
            <w:pPr>
              <w:rPr>
                <w:rFonts w:ascii="Century Gothic" w:hAnsi="Century Gothic"/>
                <w:b/>
                <w:bCs/>
                <w:sz w:val="18"/>
                <w:szCs w:val="18"/>
              </w:rPr>
            </w:pPr>
            <w:r>
              <w:rPr>
                <w:rFonts w:ascii="Century Gothic" w:hAnsi="Century Gothic"/>
                <w:b/>
                <w:bCs/>
                <w:sz w:val="18"/>
                <w:szCs w:val="18"/>
              </w:rPr>
              <w:t>4.14 ENVIRONMENTAL PERFORMANCE</w:t>
            </w:r>
          </w:p>
        </w:tc>
      </w:tr>
      <w:tr w:rsidR="002925B3" w14:paraId="24ED470C"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64C45BF8"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5C0922D1" w14:textId="77777777" w:rsidR="002925B3" w:rsidRDefault="002925B3">
            <w:pPr>
              <w:rPr>
                <w:rFonts w:ascii="Century Gothic" w:hAnsi="Century Gothic"/>
                <w:sz w:val="18"/>
                <w:szCs w:val="18"/>
                <w:lang w:val="en-GB"/>
              </w:rPr>
            </w:pPr>
            <w:r>
              <w:rPr>
                <w:rFonts w:ascii="Century Gothic" w:hAnsi="Century Gothic"/>
                <w:sz w:val="18"/>
                <w:szCs w:val="18"/>
              </w:rPr>
              <w:t xml:space="preserve">Development is to comply with </w:t>
            </w:r>
            <w:r>
              <w:rPr>
                <w:rFonts w:ascii="Century Gothic" w:hAnsi="Century Gothic"/>
                <w:i/>
                <w:iCs/>
                <w:sz w:val="18"/>
                <w:szCs w:val="18"/>
              </w:rPr>
              <w:t>State Environmental Planning Policy (Building Sustainability Index: BASIX) 2004</w:t>
            </w:r>
            <w:r>
              <w:rPr>
                <w:rFonts w:ascii="Century Gothic" w:hAnsi="Century Gothic"/>
                <w:sz w:val="18"/>
                <w:szCs w:val="18"/>
              </w:rPr>
              <w:t xml:space="preserve">. </w:t>
            </w:r>
          </w:p>
          <w:p w14:paraId="65899114"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98F8E58" w14:textId="77777777" w:rsidR="002925B3" w:rsidRDefault="002925B3">
            <w:pPr>
              <w:rPr>
                <w:rFonts w:ascii="Century Gothic" w:hAnsi="Century Gothic"/>
                <w:sz w:val="18"/>
                <w:szCs w:val="18"/>
              </w:rPr>
            </w:pPr>
            <w:r>
              <w:rPr>
                <w:rFonts w:ascii="Century Gothic" w:hAnsi="Century Gothic"/>
                <w:sz w:val="18"/>
                <w:szCs w:val="18"/>
              </w:rPr>
              <w:t>BASIX certification is provided.</w:t>
            </w:r>
          </w:p>
        </w:tc>
        <w:tc>
          <w:tcPr>
            <w:tcW w:w="650" w:type="dxa"/>
            <w:tcBorders>
              <w:top w:val="single" w:sz="4" w:space="0" w:color="auto"/>
              <w:left w:val="single" w:sz="4" w:space="0" w:color="auto"/>
              <w:bottom w:val="single" w:sz="4" w:space="0" w:color="auto"/>
              <w:right w:val="single" w:sz="4" w:space="0" w:color="auto"/>
            </w:tcBorders>
            <w:hideMark/>
          </w:tcPr>
          <w:p w14:paraId="4354BD41"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E54D029"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DCB686F"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hideMark/>
          </w:tcPr>
          <w:p w14:paraId="3F723255" w14:textId="77777777" w:rsidR="002925B3" w:rsidRDefault="002925B3">
            <w:pPr>
              <w:rPr>
                <w:rFonts w:ascii="Century Gothic" w:hAnsi="Century Gothic"/>
                <w:sz w:val="18"/>
                <w:szCs w:val="18"/>
              </w:rPr>
            </w:pPr>
            <w:r>
              <w:rPr>
                <w:rFonts w:ascii="Century Gothic" w:hAnsi="Century Gothic"/>
                <w:sz w:val="18"/>
                <w:szCs w:val="18"/>
              </w:rPr>
              <w:t xml:space="preserve">All multi-unit residential buildings are to be assessed and certified against Green Star (Design Rating) and achieve a minimum </w:t>
            </w:r>
            <w:proofErr w:type="gramStart"/>
            <w:r>
              <w:rPr>
                <w:rFonts w:ascii="Century Gothic" w:hAnsi="Century Gothic"/>
                <w:sz w:val="18"/>
                <w:szCs w:val="18"/>
              </w:rPr>
              <w:t>4 star</w:t>
            </w:r>
            <w:proofErr w:type="gramEnd"/>
            <w:r>
              <w:rPr>
                <w:rFonts w:ascii="Century Gothic" w:hAnsi="Century Gothic"/>
                <w:sz w:val="18"/>
                <w:szCs w:val="18"/>
              </w:rPr>
              <w:t xml:space="preserve"> rating. </w:t>
            </w:r>
          </w:p>
        </w:tc>
        <w:tc>
          <w:tcPr>
            <w:tcW w:w="3944" w:type="dxa"/>
            <w:tcBorders>
              <w:top w:val="single" w:sz="4" w:space="0" w:color="auto"/>
              <w:left w:val="single" w:sz="4" w:space="0" w:color="auto"/>
              <w:bottom w:val="single" w:sz="4" w:space="0" w:color="auto"/>
              <w:right w:val="single" w:sz="4" w:space="0" w:color="auto"/>
            </w:tcBorders>
            <w:hideMark/>
          </w:tcPr>
          <w:p w14:paraId="1B01AFB6" w14:textId="77777777" w:rsidR="002925B3" w:rsidRDefault="002925B3">
            <w:pPr>
              <w:rPr>
                <w:rFonts w:ascii="Century Gothic" w:hAnsi="Century Gothic"/>
                <w:sz w:val="18"/>
                <w:szCs w:val="18"/>
              </w:rPr>
            </w:pPr>
            <w:r>
              <w:rPr>
                <w:rFonts w:ascii="Century Gothic" w:hAnsi="Century Gothic"/>
                <w:sz w:val="18"/>
                <w:szCs w:val="18"/>
              </w:rPr>
              <w:t xml:space="preserve">A minimum </w:t>
            </w:r>
            <w:proofErr w:type="gramStart"/>
            <w:r>
              <w:rPr>
                <w:rFonts w:ascii="Century Gothic" w:hAnsi="Century Gothic"/>
                <w:sz w:val="18"/>
                <w:szCs w:val="18"/>
              </w:rPr>
              <w:t>4 star</w:t>
            </w:r>
            <w:proofErr w:type="gramEnd"/>
            <w:r>
              <w:rPr>
                <w:rFonts w:ascii="Century Gothic" w:hAnsi="Century Gothic"/>
                <w:sz w:val="18"/>
                <w:szCs w:val="18"/>
              </w:rPr>
              <w:t xml:space="preserve"> rating has been achieved.</w:t>
            </w:r>
          </w:p>
        </w:tc>
        <w:tc>
          <w:tcPr>
            <w:tcW w:w="650" w:type="dxa"/>
            <w:tcBorders>
              <w:top w:val="single" w:sz="4" w:space="0" w:color="auto"/>
              <w:left w:val="single" w:sz="4" w:space="0" w:color="auto"/>
              <w:bottom w:val="single" w:sz="4" w:space="0" w:color="auto"/>
              <w:right w:val="single" w:sz="4" w:space="0" w:color="auto"/>
            </w:tcBorders>
            <w:hideMark/>
          </w:tcPr>
          <w:p w14:paraId="2ABEA1E0"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816D211"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46C2A12A" w14:textId="77777777" w:rsidR="002925B3" w:rsidRDefault="002925B3">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33ADB43B" w14:textId="77777777" w:rsidR="002925B3" w:rsidRDefault="002925B3">
            <w:pPr>
              <w:rPr>
                <w:rFonts w:ascii="Century Gothic" w:hAnsi="Century Gothic"/>
                <w:sz w:val="18"/>
                <w:szCs w:val="18"/>
              </w:rPr>
            </w:pPr>
            <w:r>
              <w:rPr>
                <w:rFonts w:ascii="Century Gothic" w:hAnsi="Century Gothic"/>
                <w:sz w:val="18"/>
                <w:szCs w:val="18"/>
              </w:rPr>
              <w:t>All commercial buildings are to be assessed and certified against Green Star (Design Rating) and achieve:</w:t>
            </w:r>
          </w:p>
          <w:p w14:paraId="29E80B75" w14:textId="77777777" w:rsidR="002925B3" w:rsidRDefault="002925B3" w:rsidP="002925B3">
            <w:pPr>
              <w:pStyle w:val="ListParagraph"/>
              <w:numPr>
                <w:ilvl w:val="0"/>
                <w:numId w:val="23"/>
              </w:numPr>
              <w:ind w:left="461" w:hanging="426"/>
              <w:rPr>
                <w:rFonts w:ascii="Century Gothic" w:hAnsi="Century Gothic"/>
                <w:sz w:val="18"/>
                <w:szCs w:val="18"/>
                <w:lang w:val="en-AU"/>
              </w:rPr>
            </w:pPr>
            <w:r>
              <w:rPr>
                <w:rFonts w:ascii="Century Gothic" w:hAnsi="Century Gothic"/>
                <w:sz w:val="18"/>
                <w:szCs w:val="18"/>
                <w:lang w:val="en-AU"/>
              </w:rPr>
              <w:t xml:space="preserve">A minimum </w:t>
            </w:r>
            <w:proofErr w:type="gramStart"/>
            <w:r>
              <w:rPr>
                <w:rFonts w:ascii="Century Gothic" w:hAnsi="Century Gothic"/>
                <w:sz w:val="18"/>
                <w:szCs w:val="18"/>
                <w:lang w:val="en-AU"/>
              </w:rPr>
              <w:t>5 star</w:t>
            </w:r>
            <w:proofErr w:type="gramEnd"/>
            <w:r>
              <w:rPr>
                <w:rFonts w:ascii="Century Gothic" w:hAnsi="Century Gothic"/>
                <w:sz w:val="18"/>
                <w:szCs w:val="18"/>
                <w:lang w:val="en-AU"/>
              </w:rPr>
              <w:t xml:space="preserve"> rating (if the associated Development Application is lodged before 1 January 2017);</w:t>
            </w:r>
          </w:p>
          <w:p w14:paraId="460C610B" w14:textId="77777777" w:rsidR="002925B3" w:rsidRDefault="002925B3" w:rsidP="002925B3">
            <w:pPr>
              <w:pStyle w:val="NormalWeb"/>
              <w:numPr>
                <w:ilvl w:val="0"/>
                <w:numId w:val="23"/>
              </w:numPr>
              <w:spacing w:before="0" w:beforeAutospacing="0" w:after="0" w:afterAutospacing="0"/>
              <w:ind w:left="461" w:hanging="426"/>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A minimum </w:t>
            </w:r>
            <w:proofErr w:type="gramStart"/>
            <w:r>
              <w:rPr>
                <w:rFonts w:ascii="Century Gothic" w:hAnsi="Century Gothic"/>
                <w:kern w:val="2"/>
                <w:sz w:val="18"/>
                <w:szCs w:val="18"/>
                <w:lang w:val="en-GB"/>
                <w14:ligatures w14:val="standardContextual"/>
              </w:rPr>
              <w:t>6 star</w:t>
            </w:r>
            <w:proofErr w:type="gramEnd"/>
            <w:r>
              <w:rPr>
                <w:rFonts w:ascii="Century Gothic" w:hAnsi="Century Gothic"/>
                <w:kern w:val="2"/>
                <w:sz w:val="18"/>
                <w:szCs w:val="18"/>
                <w:lang w:val="en-GB"/>
                <w14:ligatures w14:val="standardContextual"/>
              </w:rPr>
              <w:t xml:space="preserve"> rating (if the associated Development Application is lodged on or after 1 January 2017). </w:t>
            </w:r>
          </w:p>
          <w:p w14:paraId="63F3BF28"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p>
        </w:tc>
        <w:tc>
          <w:tcPr>
            <w:tcW w:w="3944" w:type="dxa"/>
            <w:tcBorders>
              <w:top w:val="single" w:sz="4" w:space="0" w:color="auto"/>
              <w:left w:val="single" w:sz="4" w:space="0" w:color="auto"/>
              <w:bottom w:val="single" w:sz="4" w:space="0" w:color="auto"/>
              <w:right w:val="single" w:sz="4" w:space="0" w:color="auto"/>
            </w:tcBorders>
            <w:hideMark/>
          </w:tcPr>
          <w:p w14:paraId="18F94B68" w14:textId="77777777" w:rsidR="002925B3" w:rsidRDefault="002925B3">
            <w:pPr>
              <w:rPr>
                <w:rFonts w:ascii="Century Gothic" w:hAnsi="Century Gothic"/>
                <w:kern w:val="2"/>
                <w:sz w:val="18"/>
                <w:szCs w:val="18"/>
                <w14:ligatures w14:val="standardContextual"/>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2ECEA182"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6F9072E6"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2E85A7D9" w14:textId="77777777" w:rsidR="002925B3" w:rsidRDefault="002925B3">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58850938" w14:textId="77777777" w:rsidR="002925B3" w:rsidRDefault="002925B3">
            <w:pPr>
              <w:rPr>
                <w:rFonts w:ascii="Century Gothic" w:hAnsi="Century Gothic"/>
                <w:sz w:val="18"/>
                <w:szCs w:val="18"/>
                <w:lang w:val="en-GB"/>
              </w:rPr>
            </w:pPr>
            <w:r>
              <w:rPr>
                <w:rFonts w:ascii="Century Gothic" w:hAnsi="Century Gothic"/>
                <w:sz w:val="18"/>
                <w:szCs w:val="18"/>
              </w:rPr>
              <w:t xml:space="preserve">Potable water demand in residential buildings is to be reduced by at least 50% from BASIX baseline for an average household. </w:t>
            </w:r>
          </w:p>
          <w:p w14:paraId="02BF9DF0"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C1AA595" w14:textId="77777777" w:rsidR="002925B3" w:rsidRDefault="002925B3">
            <w:pPr>
              <w:rPr>
                <w:rFonts w:ascii="Century Gothic" w:hAnsi="Century Gothic"/>
                <w:sz w:val="18"/>
                <w:szCs w:val="18"/>
              </w:rPr>
            </w:pPr>
            <w:r>
              <w:rPr>
                <w:rFonts w:ascii="Century Gothic" w:hAnsi="Century Gothic"/>
                <w:sz w:val="18"/>
                <w:szCs w:val="18"/>
              </w:rPr>
              <w:t>See BASIX.</w:t>
            </w:r>
          </w:p>
        </w:tc>
        <w:tc>
          <w:tcPr>
            <w:tcW w:w="650" w:type="dxa"/>
            <w:tcBorders>
              <w:top w:val="single" w:sz="4" w:space="0" w:color="auto"/>
              <w:left w:val="single" w:sz="4" w:space="0" w:color="auto"/>
              <w:bottom w:val="single" w:sz="4" w:space="0" w:color="auto"/>
              <w:right w:val="single" w:sz="4" w:space="0" w:color="auto"/>
            </w:tcBorders>
            <w:hideMark/>
          </w:tcPr>
          <w:p w14:paraId="754EEABE"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1154BD7"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1394C43D" w14:textId="77777777" w:rsidR="002925B3" w:rsidRDefault="002925B3">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4D39142D" w14:textId="77777777" w:rsidR="002925B3" w:rsidRDefault="002925B3">
            <w:pPr>
              <w:rPr>
                <w:rFonts w:ascii="Century Gothic" w:hAnsi="Century Gothic"/>
                <w:sz w:val="18"/>
                <w:szCs w:val="18"/>
                <w:lang w:val="en-GB"/>
              </w:rPr>
            </w:pPr>
            <w:r>
              <w:rPr>
                <w:rFonts w:ascii="Century Gothic" w:hAnsi="Century Gothic"/>
                <w:sz w:val="18"/>
                <w:szCs w:val="18"/>
              </w:rPr>
              <w:t xml:space="preserve">Potable water demand in commercial buildings is to be reduced to achieve a 4.5 stars NABERS water rating. </w:t>
            </w:r>
          </w:p>
          <w:p w14:paraId="21C7EF25"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E2E2E65"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1CB684E7"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11BA6C65"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490B3A3E" w14:textId="77777777" w:rsidR="002925B3" w:rsidRDefault="002925B3">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4EC62CC5" w14:textId="77777777" w:rsidR="002925B3" w:rsidRDefault="002925B3">
            <w:pPr>
              <w:rPr>
                <w:rFonts w:ascii="Century Gothic" w:hAnsi="Century Gothic"/>
                <w:sz w:val="18"/>
                <w:szCs w:val="18"/>
                <w:lang w:val="en-GB"/>
              </w:rPr>
            </w:pPr>
            <w:r>
              <w:rPr>
                <w:rFonts w:ascii="Century Gothic" w:hAnsi="Century Gothic"/>
                <w:sz w:val="18"/>
                <w:szCs w:val="18"/>
              </w:rPr>
              <w:t xml:space="preserve">Potable water demand in retail buildings is to be reduced to achieve a 4.5 stars NABERS water rating. </w:t>
            </w:r>
          </w:p>
          <w:p w14:paraId="23B07003"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2C5F2E3"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3F03D976"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7A155D31"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7DD2114" w14:textId="77777777" w:rsidR="002925B3" w:rsidRDefault="002925B3">
            <w:pPr>
              <w:rPr>
                <w:rFonts w:ascii="Century Gothic" w:hAnsi="Century Gothic"/>
                <w:b/>
                <w:bCs/>
                <w:sz w:val="18"/>
                <w:szCs w:val="18"/>
              </w:rPr>
            </w:pPr>
            <w:r>
              <w:rPr>
                <w:rFonts w:ascii="Century Gothic" w:hAnsi="Century Gothic"/>
                <w:b/>
                <w:bCs/>
                <w:sz w:val="18"/>
                <w:szCs w:val="18"/>
              </w:rPr>
              <w:t>7</w:t>
            </w:r>
          </w:p>
        </w:tc>
        <w:tc>
          <w:tcPr>
            <w:tcW w:w="3996" w:type="dxa"/>
            <w:tcBorders>
              <w:top w:val="single" w:sz="4" w:space="0" w:color="auto"/>
              <w:left w:val="single" w:sz="4" w:space="0" w:color="auto"/>
              <w:bottom w:val="single" w:sz="4" w:space="0" w:color="auto"/>
              <w:right w:val="single" w:sz="4" w:space="0" w:color="auto"/>
            </w:tcBorders>
          </w:tcPr>
          <w:p w14:paraId="394AD38F" w14:textId="77777777" w:rsidR="002925B3" w:rsidRDefault="002925B3">
            <w:pPr>
              <w:rPr>
                <w:rFonts w:ascii="Century Gothic" w:hAnsi="Century Gothic"/>
                <w:sz w:val="18"/>
                <w:szCs w:val="18"/>
                <w:lang w:val="en-GB"/>
              </w:rPr>
            </w:pPr>
            <w:r>
              <w:rPr>
                <w:rFonts w:ascii="Century Gothic" w:hAnsi="Century Gothic"/>
                <w:sz w:val="18"/>
                <w:szCs w:val="18"/>
              </w:rPr>
              <w:t xml:space="preserve">All buildings are to be connected to smart water metering. </w:t>
            </w:r>
          </w:p>
          <w:p w14:paraId="06A2DFE2"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17386CB"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3806DB3C"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7A53BE7B"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20A51D2F" w14:textId="77777777" w:rsidR="002925B3" w:rsidRDefault="002925B3">
            <w:pPr>
              <w:rPr>
                <w:rFonts w:ascii="Century Gothic" w:hAnsi="Century Gothic"/>
                <w:b/>
                <w:bCs/>
                <w:sz w:val="18"/>
                <w:szCs w:val="18"/>
              </w:rPr>
            </w:pPr>
            <w:r>
              <w:rPr>
                <w:rFonts w:ascii="Century Gothic" w:hAnsi="Century Gothic"/>
                <w:b/>
                <w:bCs/>
                <w:sz w:val="18"/>
                <w:szCs w:val="18"/>
              </w:rPr>
              <w:t>8</w:t>
            </w:r>
          </w:p>
        </w:tc>
        <w:tc>
          <w:tcPr>
            <w:tcW w:w="3996" w:type="dxa"/>
            <w:tcBorders>
              <w:top w:val="single" w:sz="4" w:space="0" w:color="auto"/>
              <w:left w:val="single" w:sz="4" w:space="0" w:color="auto"/>
              <w:bottom w:val="single" w:sz="4" w:space="0" w:color="auto"/>
              <w:right w:val="single" w:sz="4" w:space="0" w:color="auto"/>
            </w:tcBorders>
          </w:tcPr>
          <w:p w14:paraId="795D5BA1" w14:textId="77777777" w:rsidR="002925B3" w:rsidRDefault="002925B3">
            <w:pPr>
              <w:rPr>
                <w:rFonts w:ascii="Century Gothic" w:hAnsi="Century Gothic"/>
                <w:sz w:val="18"/>
                <w:szCs w:val="18"/>
                <w:lang w:val="en-GB"/>
              </w:rPr>
            </w:pPr>
            <w:r>
              <w:rPr>
                <w:rFonts w:ascii="Century Gothic" w:hAnsi="Century Gothic"/>
                <w:sz w:val="18"/>
                <w:szCs w:val="18"/>
              </w:rPr>
              <w:t xml:space="preserve">All buildings with basement parking should make provision for electro-voltaic charging infrastructure to allow for the transition to electric car technology. </w:t>
            </w:r>
          </w:p>
          <w:p w14:paraId="0D911B3D"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2CEAE6E" w14:textId="77777777" w:rsidR="002925B3" w:rsidRDefault="002925B3">
            <w:pPr>
              <w:rPr>
                <w:rFonts w:ascii="Century Gothic" w:hAnsi="Century Gothic"/>
                <w:sz w:val="18"/>
                <w:szCs w:val="18"/>
              </w:rPr>
            </w:pPr>
            <w:r>
              <w:rPr>
                <w:rFonts w:ascii="Century Gothic" w:hAnsi="Century Gothic"/>
                <w:sz w:val="18"/>
                <w:szCs w:val="18"/>
              </w:rPr>
              <w:t>EV charging is proposed.</w:t>
            </w:r>
          </w:p>
        </w:tc>
        <w:tc>
          <w:tcPr>
            <w:tcW w:w="650" w:type="dxa"/>
            <w:tcBorders>
              <w:top w:val="single" w:sz="4" w:space="0" w:color="auto"/>
              <w:left w:val="single" w:sz="4" w:space="0" w:color="auto"/>
              <w:bottom w:val="single" w:sz="4" w:space="0" w:color="auto"/>
              <w:right w:val="single" w:sz="4" w:space="0" w:color="auto"/>
            </w:tcBorders>
            <w:hideMark/>
          </w:tcPr>
          <w:p w14:paraId="1E067F70"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7BA9B10"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9BF69DE" w14:textId="77777777" w:rsidR="002925B3" w:rsidRDefault="002925B3">
            <w:pPr>
              <w:rPr>
                <w:rFonts w:ascii="Century Gothic" w:hAnsi="Century Gothic"/>
                <w:b/>
                <w:bCs/>
                <w:sz w:val="18"/>
                <w:szCs w:val="18"/>
              </w:rPr>
            </w:pPr>
            <w:r>
              <w:rPr>
                <w:rFonts w:ascii="Century Gothic" w:hAnsi="Century Gothic"/>
                <w:b/>
                <w:bCs/>
                <w:sz w:val="18"/>
                <w:szCs w:val="18"/>
              </w:rPr>
              <w:t>9</w:t>
            </w:r>
          </w:p>
        </w:tc>
        <w:tc>
          <w:tcPr>
            <w:tcW w:w="3996" w:type="dxa"/>
            <w:tcBorders>
              <w:top w:val="single" w:sz="4" w:space="0" w:color="auto"/>
              <w:left w:val="single" w:sz="4" w:space="0" w:color="auto"/>
              <w:bottom w:val="single" w:sz="4" w:space="0" w:color="auto"/>
              <w:right w:val="single" w:sz="4" w:space="0" w:color="auto"/>
            </w:tcBorders>
          </w:tcPr>
          <w:p w14:paraId="3F4D6D26"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The following targets for the reduction in energy use are to be met. </w:t>
            </w:r>
          </w:p>
          <w:p w14:paraId="18611C41" w14:textId="77777777" w:rsidR="002925B3" w:rsidRDefault="002925B3" w:rsidP="002925B3">
            <w:pPr>
              <w:pStyle w:val="NormalWeb"/>
              <w:numPr>
                <w:ilvl w:val="1"/>
                <w:numId w:val="25"/>
              </w:numPr>
              <w:spacing w:before="0" w:beforeAutospacing="0" w:after="0" w:afterAutospacing="0"/>
              <w:ind w:left="602"/>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BASIX 25 – achieve a 25% reduction in kgCO2 – e/person/year in residential buildings 6 storeys or </w:t>
            </w:r>
            <w:proofErr w:type="gramStart"/>
            <w:r>
              <w:rPr>
                <w:rFonts w:ascii="Century Gothic" w:hAnsi="Century Gothic"/>
                <w:kern w:val="2"/>
                <w:sz w:val="18"/>
                <w:szCs w:val="18"/>
                <w:lang w:val="en-GB"/>
                <w14:ligatures w14:val="standardContextual"/>
              </w:rPr>
              <w:t>higher;</w:t>
            </w:r>
            <w:proofErr w:type="gramEnd"/>
            <w:r>
              <w:rPr>
                <w:rFonts w:ascii="Century Gothic" w:hAnsi="Century Gothic"/>
                <w:kern w:val="2"/>
                <w:sz w:val="18"/>
                <w:szCs w:val="18"/>
                <w:lang w:val="en-GB"/>
                <w14:ligatures w14:val="standardContextual"/>
              </w:rPr>
              <w:t xml:space="preserve"> </w:t>
            </w:r>
          </w:p>
          <w:p w14:paraId="6085AE19" w14:textId="77777777" w:rsidR="002925B3" w:rsidRDefault="002925B3" w:rsidP="002925B3">
            <w:pPr>
              <w:pStyle w:val="NormalWeb"/>
              <w:numPr>
                <w:ilvl w:val="1"/>
                <w:numId w:val="25"/>
              </w:numPr>
              <w:spacing w:before="0" w:beforeAutospacing="0" w:after="0" w:afterAutospacing="0"/>
              <w:ind w:left="602"/>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BASIX 35 – achieve a 35% reduction in kgCO2 – e/person/year in residential buildings 4-5 </w:t>
            </w:r>
            <w:proofErr w:type="gramStart"/>
            <w:r>
              <w:rPr>
                <w:rFonts w:ascii="Century Gothic" w:hAnsi="Century Gothic"/>
                <w:kern w:val="2"/>
                <w:sz w:val="18"/>
                <w:szCs w:val="18"/>
                <w:lang w:val="en-GB"/>
                <w14:ligatures w14:val="standardContextual"/>
              </w:rPr>
              <w:t>storeys;</w:t>
            </w:r>
            <w:proofErr w:type="gramEnd"/>
            <w:r>
              <w:rPr>
                <w:rFonts w:ascii="Century Gothic" w:hAnsi="Century Gothic"/>
                <w:kern w:val="2"/>
                <w:sz w:val="18"/>
                <w:szCs w:val="18"/>
                <w:lang w:val="en-GB"/>
                <w14:ligatures w14:val="standardContextual"/>
              </w:rPr>
              <w:t xml:space="preserve"> </w:t>
            </w:r>
          </w:p>
          <w:p w14:paraId="0374CFAD" w14:textId="77777777" w:rsidR="002925B3" w:rsidRDefault="002925B3" w:rsidP="002925B3">
            <w:pPr>
              <w:pStyle w:val="NormalWeb"/>
              <w:numPr>
                <w:ilvl w:val="1"/>
                <w:numId w:val="25"/>
              </w:numPr>
              <w:spacing w:before="0" w:beforeAutospacing="0" w:after="0" w:afterAutospacing="0"/>
              <w:ind w:left="602"/>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BASIX 45 – achieve a 40% reduction in kgCO2 – e/person/year in residential buildings 1-3 storeys. </w:t>
            </w:r>
          </w:p>
          <w:p w14:paraId="334FC41D" w14:textId="77777777" w:rsidR="002925B3" w:rsidRDefault="002925B3">
            <w:pPr>
              <w:rPr>
                <w:rFonts w:ascii="Century Gothic" w:hAnsi="Century Gothic"/>
                <w:kern w:val="2"/>
                <w:sz w:val="18"/>
                <w:szCs w:val="18"/>
                <w14:ligatures w14:val="standardContextual"/>
              </w:rPr>
            </w:pPr>
          </w:p>
        </w:tc>
        <w:tc>
          <w:tcPr>
            <w:tcW w:w="3944" w:type="dxa"/>
            <w:tcBorders>
              <w:top w:val="single" w:sz="4" w:space="0" w:color="auto"/>
              <w:left w:val="single" w:sz="4" w:space="0" w:color="auto"/>
              <w:bottom w:val="single" w:sz="4" w:space="0" w:color="auto"/>
              <w:right w:val="single" w:sz="4" w:space="0" w:color="auto"/>
            </w:tcBorders>
            <w:hideMark/>
          </w:tcPr>
          <w:p w14:paraId="16236315" w14:textId="77777777" w:rsidR="002925B3" w:rsidRDefault="002925B3">
            <w:pPr>
              <w:rPr>
                <w:rFonts w:ascii="Century Gothic" w:hAnsi="Century Gothic"/>
                <w:sz w:val="18"/>
                <w:szCs w:val="18"/>
              </w:rPr>
            </w:pPr>
            <w:r>
              <w:rPr>
                <w:rFonts w:ascii="Century Gothic" w:hAnsi="Century Gothic"/>
                <w:sz w:val="18"/>
                <w:szCs w:val="18"/>
              </w:rPr>
              <w:t>Refer Energy Efficiency and Ecologically Sustainable Design Report.</w:t>
            </w:r>
          </w:p>
        </w:tc>
        <w:tc>
          <w:tcPr>
            <w:tcW w:w="650" w:type="dxa"/>
            <w:tcBorders>
              <w:top w:val="single" w:sz="4" w:space="0" w:color="auto"/>
              <w:left w:val="single" w:sz="4" w:space="0" w:color="auto"/>
              <w:bottom w:val="single" w:sz="4" w:space="0" w:color="auto"/>
              <w:right w:val="single" w:sz="4" w:space="0" w:color="auto"/>
            </w:tcBorders>
            <w:hideMark/>
          </w:tcPr>
          <w:p w14:paraId="669CC83C"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7821BF1"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CDB728E" w14:textId="77777777" w:rsidR="002925B3" w:rsidRDefault="002925B3">
            <w:pPr>
              <w:rPr>
                <w:rFonts w:ascii="Century Gothic" w:hAnsi="Century Gothic"/>
                <w:b/>
                <w:bCs/>
                <w:sz w:val="18"/>
                <w:szCs w:val="18"/>
              </w:rPr>
            </w:pPr>
            <w:r>
              <w:rPr>
                <w:rFonts w:ascii="Century Gothic" w:hAnsi="Century Gothic"/>
                <w:b/>
                <w:bCs/>
                <w:sz w:val="18"/>
                <w:szCs w:val="18"/>
              </w:rPr>
              <w:t>10</w:t>
            </w:r>
          </w:p>
        </w:tc>
        <w:tc>
          <w:tcPr>
            <w:tcW w:w="3996" w:type="dxa"/>
            <w:tcBorders>
              <w:top w:val="single" w:sz="4" w:space="0" w:color="auto"/>
              <w:left w:val="single" w:sz="4" w:space="0" w:color="auto"/>
              <w:bottom w:val="single" w:sz="4" w:space="0" w:color="auto"/>
              <w:right w:val="single" w:sz="4" w:space="0" w:color="auto"/>
            </w:tcBorders>
          </w:tcPr>
          <w:p w14:paraId="49C67ED6"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All residential buildings are to achieve: </w:t>
            </w:r>
          </w:p>
          <w:p w14:paraId="5EFCBBFF" w14:textId="77777777" w:rsidR="002925B3" w:rsidRDefault="002925B3" w:rsidP="002925B3">
            <w:pPr>
              <w:pStyle w:val="NormalWeb"/>
              <w:numPr>
                <w:ilvl w:val="1"/>
                <w:numId w:val="27"/>
              </w:numPr>
              <w:spacing w:before="0" w:beforeAutospacing="0" w:after="0" w:afterAutospacing="0"/>
              <w:ind w:left="602"/>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A </w:t>
            </w:r>
            <w:proofErr w:type="gramStart"/>
            <w:r>
              <w:rPr>
                <w:rFonts w:ascii="Century Gothic" w:hAnsi="Century Gothic"/>
                <w:kern w:val="2"/>
                <w:sz w:val="18"/>
                <w:szCs w:val="18"/>
                <w:lang w:val="en-GB"/>
                <w14:ligatures w14:val="standardContextual"/>
              </w:rPr>
              <w:t>7 star</w:t>
            </w:r>
            <w:proofErr w:type="gramEnd"/>
            <w:r>
              <w:rPr>
                <w:rFonts w:ascii="Century Gothic" w:hAnsi="Century Gothic"/>
                <w:kern w:val="2"/>
                <w:sz w:val="18"/>
                <w:szCs w:val="18"/>
                <w:lang w:val="en-GB"/>
                <w14:ligatures w14:val="standardContextual"/>
              </w:rPr>
              <w:t xml:space="preserve"> </w:t>
            </w:r>
            <w:proofErr w:type="spellStart"/>
            <w:r>
              <w:rPr>
                <w:rFonts w:ascii="Century Gothic" w:hAnsi="Century Gothic"/>
                <w:kern w:val="2"/>
                <w:sz w:val="18"/>
                <w:szCs w:val="18"/>
                <w:lang w:val="en-GB"/>
                <w14:ligatures w14:val="standardContextual"/>
              </w:rPr>
              <w:t>NatHERS</w:t>
            </w:r>
            <w:proofErr w:type="spellEnd"/>
            <w:r>
              <w:rPr>
                <w:rFonts w:ascii="Century Gothic" w:hAnsi="Century Gothic"/>
                <w:kern w:val="2"/>
                <w:sz w:val="18"/>
                <w:szCs w:val="18"/>
                <w:lang w:val="en-GB"/>
                <w14:ligatures w14:val="standardContextual"/>
              </w:rPr>
              <w:t xml:space="preserve"> for heating and cooling where development applications are lodged prior to 1 January 2017; </w:t>
            </w:r>
          </w:p>
          <w:p w14:paraId="20C500D4" w14:textId="77777777" w:rsidR="002925B3" w:rsidRDefault="002925B3" w:rsidP="002925B3">
            <w:pPr>
              <w:pStyle w:val="NormalWeb"/>
              <w:numPr>
                <w:ilvl w:val="1"/>
                <w:numId w:val="27"/>
              </w:numPr>
              <w:spacing w:before="0" w:beforeAutospacing="0" w:after="0" w:afterAutospacing="0"/>
              <w:ind w:left="602"/>
              <w:contextualSpacing/>
              <w:rPr>
                <w:rFonts w:ascii="Century Gothic" w:hAnsi="Century Gothic"/>
                <w:b/>
                <w:bCs/>
                <w:kern w:val="2"/>
                <w:sz w:val="18"/>
                <w:szCs w:val="18"/>
                <w:lang w:val="en-GB"/>
                <w14:ligatures w14:val="standardContextual"/>
              </w:rPr>
            </w:pPr>
            <w:r>
              <w:rPr>
                <w:rFonts w:ascii="Century Gothic" w:hAnsi="Century Gothic"/>
                <w:b/>
                <w:bCs/>
                <w:kern w:val="2"/>
                <w:sz w:val="18"/>
                <w:szCs w:val="18"/>
                <w:lang w:val="en-GB"/>
                <w14:ligatures w14:val="standardContextual"/>
              </w:rPr>
              <w:t xml:space="preserve">An </w:t>
            </w:r>
            <w:proofErr w:type="gramStart"/>
            <w:r>
              <w:rPr>
                <w:rFonts w:ascii="Century Gothic" w:hAnsi="Century Gothic"/>
                <w:b/>
                <w:bCs/>
                <w:kern w:val="2"/>
                <w:sz w:val="18"/>
                <w:szCs w:val="18"/>
                <w:lang w:val="en-GB"/>
                <w14:ligatures w14:val="standardContextual"/>
              </w:rPr>
              <w:t>8 star</w:t>
            </w:r>
            <w:proofErr w:type="gramEnd"/>
            <w:r>
              <w:rPr>
                <w:rFonts w:ascii="Century Gothic" w:hAnsi="Century Gothic"/>
                <w:b/>
                <w:bCs/>
                <w:kern w:val="2"/>
                <w:sz w:val="18"/>
                <w:szCs w:val="18"/>
                <w:lang w:val="en-GB"/>
                <w14:ligatures w14:val="standardContextual"/>
              </w:rPr>
              <w:t xml:space="preserve"> </w:t>
            </w:r>
            <w:proofErr w:type="spellStart"/>
            <w:r>
              <w:rPr>
                <w:rFonts w:ascii="Century Gothic" w:hAnsi="Century Gothic"/>
                <w:b/>
                <w:bCs/>
                <w:kern w:val="2"/>
                <w:sz w:val="18"/>
                <w:szCs w:val="18"/>
                <w:lang w:val="en-GB"/>
                <w14:ligatures w14:val="standardContextual"/>
              </w:rPr>
              <w:t>NatHERS</w:t>
            </w:r>
            <w:proofErr w:type="spellEnd"/>
            <w:r>
              <w:rPr>
                <w:rFonts w:ascii="Century Gothic" w:hAnsi="Century Gothic"/>
                <w:b/>
                <w:bCs/>
                <w:kern w:val="2"/>
                <w:sz w:val="18"/>
                <w:szCs w:val="18"/>
                <w:lang w:val="en-GB"/>
                <w14:ligatures w14:val="standardContextual"/>
              </w:rPr>
              <w:t xml:space="preserve"> for heating and cooling where development are lodged on or after 1 January 2017. </w:t>
            </w:r>
          </w:p>
          <w:p w14:paraId="40BD7AAA" w14:textId="77777777" w:rsidR="002925B3" w:rsidRDefault="002925B3">
            <w:pPr>
              <w:rPr>
                <w:rFonts w:ascii="Century Gothic" w:hAnsi="Century Gothic"/>
                <w:kern w:val="2"/>
                <w:sz w:val="18"/>
                <w:szCs w:val="18"/>
                <w14:ligatures w14:val="standardContextual"/>
              </w:rPr>
            </w:pPr>
          </w:p>
        </w:tc>
        <w:tc>
          <w:tcPr>
            <w:tcW w:w="3944" w:type="dxa"/>
            <w:tcBorders>
              <w:top w:val="single" w:sz="4" w:space="0" w:color="auto"/>
              <w:left w:val="single" w:sz="4" w:space="0" w:color="auto"/>
              <w:bottom w:val="single" w:sz="4" w:space="0" w:color="auto"/>
              <w:right w:val="single" w:sz="4" w:space="0" w:color="auto"/>
            </w:tcBorders>
            <w:hideMark/>
          </w:tcPr>
          <w:p w14:paraId="4017A7B2" w14:textId="77777777" w:rsidR="002925B3" w:rsidRDefault="002925B3">
            <w:pPr>
              <w:rPr>
                <w:rFonts w:ascii="Century Gothic" w:hAnsi="Century Gothic"/>
                <w:sz w:val="18"/>
                <w:szCs w:val="18"/>
              </w:rPr>
            </w:pPr>
            <w:r>
              <w:rPr>
                <w:rFonts w:ascii="Century Gothic" w:hAnsi="Century Gothic"/>
                <w:sz w:val="18"/>
                <w:szCs w:val="18"/>
              </w:rPr>
              <w:lastRenderedPageBreak/>
              <w:t xml:space="preserve">A </w:t>
            </w:r>
            <w:proofErr w:type="gramStart"/>
            <w:r>
              <w:rPr>
                <w:rFonts w:ascii="Century Gothic" w:hAnsi="Century Gothic"/>
                <w:sz w:val="18"/>
                <w:szCs w:val="18"/>
              </w:rPr>
              <w:t>7.1 star</w:t>
            </w:r>
            <w:proofErr w:type="gramEnd"/>
            <w:r>
              <w:rPr>
                <w:rFonts w:ascii="Century Gothic" w:hAnsi="Century Gothic"/>
                <w:sz w:val="18"/>
                <w:szCs w:val="18"/>
              </w:rPr>
              <w:t xml:space="preserve"> rating has been achieved which is compliant with </w:t>
            </w:r>
            <w:proofErr w:type="spellStart"/>
            <w:r>
              <w:rPr>
                <w:rFonts w:ascii="Century Gothic" w:hAnsi="Century Gothic"/>
                <w:sz w:val="18"/>
                <w:szCs w:val="18"/>
              </w:rPr>
              <w:t>NatHERS</w:t>
            </w:r>
            <w:proofErr w:type="spellEnd"/>
            <w:r>
              <w:rPr>
                <w:rFonts w:ascii="Century Gothic" w:hAnsi="Century Gothic"/>
                <w:sz w:val="18"/>
                <w:szCs w:val="18"/>
              </w:rPr>
              <w:t>.</w:t>
            </w:r>
          </w:p>
        </w:tc>
        <w:tc>
          <w:tcPr>
            <w:tcW w:w="650" w:type="dxa"/>
            <w:tcBorders>
              <w:top w:val="single" w:sz="4" w:space="0" w:color="auto"/>
              <w:left w:val="single" w:sz="4" w:space="0" w:color="auto"/>
              <w:bottom w:val="single" w:sz="4" w:space="0" w:color="auto"/>
              <w:right w:val="single" w:sz="4" w:space="0" w:color="auto"/>
            </w:tcBorders>
            <w:hideMark/>
          </w:tcPr>
          <w:p w14:paraId="66892CA1" w14:textId="77777777" w:rsidR="002925B3" w:rsidRDefault="002925B3">
            <w:pPr>
              <w:jc w:val="center"/>
              <w:rPr>
                <w:rFonts w:ascii="Century Gothic" w:hAnsi="Century Gothic"/>
                <w:sz w:val="18"/>
                <w:szCs w:val="18"/>
              </w:rPr>
            </w:pPr>
            <w:r>
              <w:rPr>
                <w:rFonts w:ascii="Century Gothic" w:hAnsi="Century Gothic"/>
                <w:color w:val="000000" w:themeColor="text1"/>
                <w:sz w:val="18"/>
                <w:szCs w:val="18"/>
              </w:rPr>
              <w:t>Yes</w:t>
            </w:r>
          </w:p>
        </w:tc>
      </w:tr>
      <w:tr w:rsidR="002925B3" w14:paraId="73FD23FC"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1576C545" w14:textId="77777777" w:rsidR="002925B3" w:rsidRDefault="002925B3">
            <w:pPr>
              <w:rPr>
                <w:rFonts w:ascii="Century Gothic" w:hAnsi="Century Gothic"/>
                <w:b/>
                <w:bCs/>
                <w:sz w:val="18"/>
                <w:szCs w:val="18"/>
              </w:rPr>
            </w:pPr>
            <w:r>
              <w:rPr>
                <w:rFonts w:ascii="Century Gothic" w:hAnsi="Century Gothic"/>
                <w:b/>
                <w:bCs/>
                <w:sz w:val="18"/>
                <w:szCs w:val="18"/>
              </w:rPr>
              <w:t>11</w:t>
            </w:r>
          </w:p>
        </w:tc>
        <w:tc>
          <w:tcPr>
            <w:tcW w:w="3996" w:type="dxa"/>
            <w:tcBorders>
              <w:top w:val="single" w:sz="4" w:space="0" w:color="auto"/>
              <w:left w:val="single" w:sz="4" w:space="0" w:color="auto"/>
              <w:bottom w:val="single" w:sz="4" w:space="0" w:color="auto"/>
              <w:right w:val="single" w:sz="4" w:space="0" w:color="auto"/>
            </w:tcBorders>
          </w:tcPr>
          <w:p w14:paraId="087A9DF2"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Commercial buildings are to achieve NABERS 5.5 star (equating to an 11% kgCO2 e/sqm/year reduction compared to 5 star). </w:t>
            </w:r>
          </w:p>
          <w:p w14:paraId="6309F107" w14:textId="77777777" w:rsidR="002925B3" w:rsidRDefault="002925B3">
            <w:pPr>
              <w:rPr>
                <w:rFonts w:ascii="Century Gothic" w:hAnsi="Century Gothic"/>
                <w:kern w:val="2"/>
                <w:sz w:val="18"/>
                <w:szCs w:val="18"/>
                <w14:ligatures w14:val="standardContextual"/>
              </w:rPr>
            </w:pPr>
          </w:p>
        </w:tc>
        <w:tc>
          <w:tcPr>
            <w:tcW w:w="3944" w:type="dxa"/>
            <w:tcBorders>
              <w:top w:val="single" w:sz="4" w:space="0" w:color="auto"/>
              <w:left w:val="single" w:sz="4" w:space="0" w:color="auto"/>
              <w:bottom w:val="single" w:sz="4" w:space="0" w:color="auto"/>
              <w:right w:val="single" w:sz="4" w:space="0" w:color="auto"/>
            </w:tcBorders>
            <w:hideMark/>
          </w:tcPr>
          <w:p w14:paraId="0F708884"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6B31E3CD"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13FF0DB6"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5A65C5" w14:textId="77777777" w:rsidR="002925B3" w:rsidRDefault="002925B3">
            <w:pPr>
              <w:rPr>
                <w:rFonts w:ascii="Century Gothic" w:hAnsi="Century Gothic"/>
                <w:b/>
                <w:bCs/>
                <w:sz w:val="18"/>
                <w:szCs w:val="18"/>
              </w:rPr>
            </w:pPr>
            <w:r>
              <w:rPr>
                <w:rFonts w:ascii="Century Gothic" w:hAnsi="Century Gothic"/>
                <w:b/>
                <w:bCs/>
                <w:sz w:val="18"/>
                <w:szCs w:val="18"/>
              </w:rPr>
              <w:t>4.15 WIND MITIGATION</w:t>
            </w:r>
          </w:p>
        </w:tc>
      </w:tr>
      <w:tr w:rsidR="002925B3" w14:paraId="742FFCB6"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ABDBC1C"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1BE65278" w14:textId="77777777" w:rsidR="002925B3" w:rsidRDefault="002925B3">
            <w:pPr>
              <w:rPr>
                <w:rFonts w:ascii="Century Gothic" w:hAnsi="Century Gothic"/>
                <w:sz w:val="18"/>
                <w:szCs w:val="18"/>
              </w:rPr>
            </w:pPr>
            <w:r>
              <w:rPr>
                <w:rFonts w:ascii="Century Gothic" w:hAnsi="Century Gothic"/>
                <w:sz w:val="18"/>
                <w:szCs w:val="18"/>
              </w:rPr>
              <w:t>Development is to comply with the Macquarie Park Wind Impact controls set out in Section 9.1 of Part 4.5 of the Ryde DCP 2014.</w:t>
            </w:r>
          </w:p>
          <w:p w14:paraId="6DF68654"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58C4252" w14:textId="77777777" w:rsidR="002925B3" w:rsidRDefault="002925B3">
            <w:pPr>
              <w:rPr>
                <w:rFonts w:ascii="Century Gothic" w:hAnsi="Century Gothic"/>
                <w:sz w:val="18"/>
                <w:szCs w:val="18"/>
              </w:rPr>
            </w:pPr>
            <w:r>
              <w:rPr>
                <w:rFonts w:ascii="Century Gothic" w:hAnsi="Century Gothic"/>
                <w:sz w:val="18"/>
                <w:szCs w:val="18"/>
              </w:rPr>
              <w:t>A wind assessment has been provided with the DA which demonstrates compliance with the DCP requirements.</w:t>
            </w:r>
          </w:p>
        </w:tc>
        <w:tc>
          <w:tcPr>
            <w:tcW w:w="650" w:type="dxa"/>
            <w:tcBorders>
              <w:top w:val="single" w:sz="4" w:space="0" w:color="auto"/>
              <w:left w:val="single" w:sz="4" w:space="0" w:color="auto"/>
              <w:bottom w:val="single" w:sz="4" w:space="0" w:color="auto"/>
              <w:right w:val="single" w:sz="4" w:space="0" w:color="auto"/>
            </w:tcBorders>
            <w:hideMark/>
          </w:tcPr>
          <w:p w14:paraId="10D91CBB"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9AFD564"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FEB698" w14:textId="77777777" w:rsidR="002925B3" w:rsidRDefault="002925B3">
            <w:pPr>
              <w:rPr>
                <w:rFonts w:ascii="Century Gothic" w:hAnsi="Century Gothic"/>
                <w:b/>
                <w:bCs/>
                <w:sz w:val="18"/>
                <w:szCs w:val="18"/>
              </w:rPr>
            </w:pPr>
            <w:r>
              <w:rPr>
                <w:rFonts w:ascii="Century Gothic" w:hAnsi="Century Gothic"/>
                <w:b/>
                <w:bCs/>
                <w:sz w:val="18"/>
                <w:szCs w:val="18"/>
              </w:rPr>
              <w:t>4.16 AIR, NOISE AND VIBRATION</w:t>
            </w:r>
          </w:p>
        </w:tc>
      </w:tr>
      <w:tr w:rsidR="002925B3" w14:paraId="2CD83B8A"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99A0DA9"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760AC5F0" w14:textId="77777777" w:rsidR="002925B3" w:rsidRDefault="002925B3">
            <w:pPr>
              <w:rPr>
                <w:rFonts w:ascii="Century Gothic" w:hAnsi="Century Gothic"/>
                <w:sz w:val="18"/>
                <w:szCs w:val="18"/>
              </w:rPr>
            </w:pPr>
            <w:r>
              <w:rPr>
                <w:rFonts w:ascii="Century Gothic" w:hAnsi="Century Gothic"/>
                <w:sz w:val="18"/>
                <w:szCs w:val="18"/>
              </w:rPr>
              <w:t xml:space="preserve">The provisions of State Environmental Planning Policy (Infrastructure) 2007 and Development near Rail Corridors and Busy Roads Interim Guideline must be taken into consideration to minimise impacts of busy roads and railway corridors on residential and other sensitive development such as </w:t>
            </w:r>
            <w:proofErr w:type="gramStart"/>
            <w:r>
              <w:rPr>
                <w:rFonts w:ascii="Century Gothic" w:hAnsi="Century Gothic"/>
                <w:sz w:val="18"/>
                <w:szCs w:val="18"/>
              </w:rPr>
              <w:t>child care</w:t>
            </w:r>
            <w:proofErr w:type="gramEnd"/>
            <w:r>
              <w:rPr>
                <w:rFonts w:ascii="Century Gothic" w:hAnsi="Century Gothic"/>
                <w:sz w:val="18"/>
                <w:szCs w:val="18"/>
              </w:rPr>
              <w:t xml:space="preserve"> centres and health services facilities.</w:t>
            </w:r>
          </w:p>
          <w:p w14:paraId="16587536"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A95572E" w14:textId="77777777" w:rsidR="002925B3" w:rsidRDefault="002925B3">
            <w:pPr>
              <w:rPr>
                <w:rFonts w:ascii="Century Gothic" w:hAnsi="Century Gothic"/>
                <w:sz w:val="18"/>
                <w:szCs w:val="18"/>
              </w:rPr>
            </w:pPr>
            <w:r>
              <w:rPr>
                <w:rFonts w:ascii="Century Gothic" w:hAnsi="Century Gothic"/>
                <w:sz w:val="18"/>
                <w:szCs w:val="18"/>
              </w:rPr>
              <w:t xml:space="preserve">An acoustic assessment has been provided which demonstrates that mitigation measures can be implemented </w:t>
            </w:r>
            <w:proofErr w:type="gramStart"/>
            <w:r>
              <w:rPr>
                <w:rFonts w:ascii="Century Gothic" w:hAnsi="Century Gothic"/>
                <w:sz w:val="18"/>
                <w:szCs w:val="18"/>
              </w:rPr>
              <w:t>through the use of</w:t>
            </w:r>
            <w:proofErr w:type="gramEnd"/>
            <w:r>
              <w:rPr>
                <w:rFonts w:ascii="Century Gothic" w:hAnsi="Century Gothic"/>
                <w:sz w:val="18"/>
                <w:szCs w:val="18"/>
              </w:rPr>
              <w:t xml:space="preserve"> appropriate materials.</w:t>
            </w:r>
          </w:p>
        </w:tc>
        <w:tc>
          <w:tcPr>
            <w:tcW w:w="650" w:type="dxa"/>
            <w:tcBorders>
              <w:top w:val="single" w:sz="4" w:space="0" w:color="auto"/>
              <w:left w:val="single" w:sz="4" w:space="0" w:color="auto"/>
              <w:bottom w:val="single" w:sz="4" w:space="0" w:color="auto"/>
              <w:right w:val="single" w:sz="4" w:space="0" w:color="auto"/>
            </w:tcBorders>
            <w:hideMark/>
          </w:tcPr>
          <w:p w14:paraId="2E3E7340"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537D09CC"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E70D613"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49D198E7" w14:textId="77777777" w:rsidR="002925B3" w:rsidRDefault="002925B3">
            <w:pPr>
              <w:rPr>
                <w:rFonts w:ascii="Century Gothic" w:hAnsi="Century Gothic"/>
                <w:sz w:val="18"/>
                <w:szCs w:val="18"/>
                <w:lang w:val="en-GB"/>
              </w:rPr>
            </w:pPr>
            <w:r>
              <w:rPr>
                <w:rFonts w:ascii="Century Gothic" w:hAnsi="Century Gothic"/>
                <w:sz w:val="18"/>
                <w:szCs w:val="18"/>
              </w:rPr>
              <w:t xml:space="preserve">An Acoustic Impact Assessment report prepared by a suitably qualified acoustic consultant is to be submitted with all development applications for commercial, </w:t>
            </w:r>
            <w:proofErr w:type="gramStart"/>
            <w:r>
              <w:rPr>
                <w:rFonts w:ascii="Century Gothic" w:hAnsi="Century Gothic"/>
                <w:sz w:val="18"/>
                <w:szCs w:val="18"/>
              </w:rPr>
              <w:t>retail</w:t>
            </w:r>
            <w:proofErr w:type="gramEnd"/>
            <w:r>
              <w:rPr>
                <w:rFonts w:ascii="Century Gothic" w:hAnsi="Century Gothic"/>
                <w:sz w:val="18"/>
                <w:szCs w:val="18"/>
              </w:rPr>
              <w:t xml:space="preserve"> and residential buildings, with the exception of applications for minor building alterations or where Council considers an assessment is not required. </w:t>
            </w:r>
          </w:p>
          <w:p w14:paraId="08E3B575"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2B4ED52" w14:textId="77777777" w:rsidR="002925B3" w:rsidRDefault="002925B3">
            <w:pPr>
              <w:rPr>
                <w:rFonts w:ascii="Century Gothic" w:hAnsi="Century Gothic"/>
                <w:sz w:val="18"/>
                <w:szCs w:val="18"/>
              </w:rPr>
            </w:pPr>
            <w:r>
              <w:rPr>
                <w:rFonts w:ascii="Century Gothic" w:hAnsi="Century Gothic"/>
                <w:sz w:val="18"/>
                <w:szCs w:val="18"/>
              </w:rPr>
              <w:t>An acoustic assessment has been provided.</w:t>
            </w:r>
          </w:p>
        </w:tc>
        <w:tc>
          <w:tcPr>
            <w:tcW w:w="650" w:type="dxa"/>
            <w:tcBorders>
              <w:top w:val="single" w:sz="4" w:space="0" w:color="auto"/>
              <w:left w:val="single" w:sz="4" w:space="0" w:color="auto"/>
              <w:bottom w:val="single" w:sz="4" w:space="0" w:color="auto"/>
              <w:right w:val="single" w:sz="4" w:space="0" w:color="auto"/>
            </w:tcBorders>
            <w:hideMark/>
          </w:tcPr>
          <w:p w14:paraId="120135E3"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25B6AAD"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EEDCA1F" w14:textId="77777777" w:rsidR="002925B3" w:rsidRDefault="002925B3">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03700080" w14:textId="77777777" w:rsidR="002925B3" w:rsidRDefault="002925B3">
            <w:pPr>
              <w:rPr>
                <w:rFonts w:ascii="Century Gothic" w:hAnsi="Century Gothic"/>
                <w:sz w:val="18"/>
                <w:szCs w:val="18"/>
                <w:lang w:val="en-GB"/>
              </w:rPr>
            </w:pPr>
            <w:r>
              <w:rPr>
                <w:rFonts w:ascii="Century Gothic" w:hAnsi="Century Gothic"/>
                <w:sz w:val="18"/>
                <w:szCs w:val="18"/>
              </w:rPr>
              <w:t xml:space="preserve">Non-residential development is not to adversely affect the amenity of adjacent and nearby residential development and public spaces </w:t>
            </w:r>
            <w:proofErr w:type="gramStart"/>
            <w:r>
              <w:rPr>
                <w:rFonts w:ascii="Century Gothic" w:hAnsi="Century Gothic"/>
                <w:sz w:val="18"/>
                <w:szCs w:val="18"/>
              </w:rPr>
              <w:t>as a result of</w:t>
            </w:r>
            <w:proofErr w:type="gramEnd"/>
            <w:r>
              <w:rPr>
                <w:rFonts w:ascii="Century Gothic" w:hAnsi="Century Gothic"/>
                <w:sz w:val="18"/>
                <w:szCs w:val="18"/>
              </w:rPr>
              <w:t xml:space="preserve"> noise, hours of operation and/or service deliveries. Acoustic and vibration attenuation must be implemented to ensure the amenity of adjacent residential use. </w:t>
            </w:r>
          </w:p>
          <w:p w14:paraId="7ACFDE14"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3878C38"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521B09FF"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4324C43D"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8187665" w14:textId="77777777" w:rsidR="002925B3" w:rsidRDefault="002925B3">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1D82CACC" w14:textId="77777777" w:rsidR="002925B3" w:rsidRDefault="002925B3">
            <w:pPr>
              <w:rPr>
                <w:rFonts w:ascii="Century Gothic" w:hAnsi="Century Gothic"/>
                <w:sz w:val="18"/>
                <w:szCs w:val="18"/>
                <w:lang w:val="en-GB"/>
              </w:rPr>
            </w:pPr>
            <w:r>
              <w:rPr>
                <w:rFonts w:ascii="Century Gothic" w:hAnsi="Century Gothic"/>
                <w:sz w:val="18"/>
                <w:szCs w:val="18"/>
              </w:rPr>
              <w:t xml:space="preserve">Noise from plant and equipment (including roof plant, air conditioning ducts and plant and servicing associated with green infrastructure) is to be attenuated to an appropriate level to ensure the amenity of adjacent and nearby uses is achieved and maintained. </w:t>
            </w:r>
          </w:p>
          <w:p w14:paraId="3DAAC03D"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A9DAC9D" w14:textId="77777777" w:rsidR="002925B3" w:rsidRDefault="002925B3">
            <w:pPr>
              <w:rPr>
                <w:rFonts w:ascii="Century Gothic" w:hAnsi="Century Gothic"/>
                <w:sz w:val="18"/>
                <w:szCs w:val="18"/>
              </w:rPr>
            </w:pPr>
            <w:r>
              <w:rPr>
                <w:rFonts w:ascii="Century Gothic" w:hAnsi="Century Gothic"/>
                <w:sz w:val="18"/>
                <w:szCs w:val="18"/>
              </w:rPr>
              <w:t>Refer to the acoustic assessment.</w:t>
            </w:r>
          </w:p>
        </w:tc>
        <w:tc>
          <w:tcPr>
            <w:tcW w:w="650" w:type="dxa"/>
            <w:tcBorders>
              <w:top w:val="single" w:sz="4" w:space="0" w:color="auto"/>
              <w:left w:val="single" w:sz="4" w:space="0" w:color="auto"/>
              <w:bottom w:val="single" w:sz="4" w:space="0" w:color="auto"/>
              <w:right w:val="single" w:sz="4" w:space="0" w:color="auto"/>
            </w:tcBorders>
            <w:hideMark/>
          </w:tcPr>
          <w:p w14:paraId="6DF3F5AC"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5C5443C"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748942A1" w14:textId="77777777" w:rsidR="002925B3" w:rsidRDefault="002925B3">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50CE1EF6" w14:textId="77777777" w:rsidR="002925B3" w:rsidRDefault="002925B3">
            <w:pPr>
              <w:rPr>
                <w:rFonts w:ascii="Century Gothic" w:hAnsi="Century Gothic"/>
                <w:sz w:val="18"/>
                <w:szCs w:val="18"/>
                <w:lang w:val="en-GB"/>
              </w:rPr>
            </w:pPr>
            <w:r>
              <w:rPr>
                <w:rFonts w:ascii="Century Gothic" w:hAnsi="Century Gothic"/>
                <w:sz w:val="18"/>
                <w:szCs w:val="18"/>
              </w:rPr>
              <w:t xml:space="preserve">Mechanical ventilation systems are to be designed to meet the requirements of the Building Code of Australia and relevant Australian Standards, and air intakes are to be sited as far as practicable from major sources of air pollution. </w:t>
            </w:r>
          </w:p>
          <w:p w14:paraId="0E86A29B"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E18C29D" w14:textId="77777777" w:rsidR="002925B3" w:rsidRDefault="002925B3">
            <w:pPr>
              <w:rPr>
                <w:rFonts w:ascii="Century Gothic" w:hAnsi="Century Gothic"/>
                <w:sz w:val="18"/>
                <w:szCs w:val="18"/>
              </w:rPr>
            </w:pPr>
            <w:r>
              <w:rPr>
                <w:rFonts w:ascii="Century Gothic" w:hAnsi="Century Gothic"/>
                <w:sz w:val="18"/>
                <w:szCs w:val="18"/>
              </w:rPr>
              <w:t>Refer to the acoustic assessment.</w:t>
            </w:r>
          </w:p>
        </w:tc>
        <w:tc>
          <w:tcPr>
            <w:tcW w:w="650" w:type="dxa"/>
            <w:tcBorders>
              <w:top w:val="single" w:sz="4" w:space="0" w:color="auto"/>
              <w:left w:val="single" w:sz="4" w:space="0" w:color="auto"/>
              <w:bottom w:val="single" w:sz="4" w:space="0" w:color="auto"/>
              <w:right w:val="single" w:sz="4" w:space="0" w:color="auto"/>
            </w:tcBorders>
            <w:hideMark/>
          </w:tcPr>
          <w:p w14:paraId="76EEE49D"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F0911C9"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3BD78C89" w14:textId="77777777" w:rsidR="002925B3" w:rsidRDefault="002925B3">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57373C55" w14:textId="77777777" w:rsidR="002925B3" w:rsidRDefault="002925B3">
            <w:pPr>
              <w:rPr>
                <w:rFonts w:ascii="Century Gothic" w:hAnsi="Century Gothic"/>
                <w:sz w:val="18"/>
                <w:szCs w:val="18"/>
                <w:lang w:val="en-GB"/>
              </w:rPr>
            </w:pPr>
            <w:r>
              <w:rPr>
                <w:rFonts w:ascii="Century Gothic" w:hAnsi="Century Gothic"/>
                <w:sz w:val="18"/>
                <w:szCs w:val="18"/>
              </w:rPr>
              <w:t xml:space="preserve">A vegetation buffer is to be established between the M2 Motorway and any residential buildings prior to occupation. The vegetation buffer is to be of sufficient width to assist in intercepting wind-blown </w:t>
            </w:r>
            <w:r>
              <w:rPr>
                <w:rFonts w:ascii="Century Gothic" w:hAnsi="Century Gothic"/>
                <w:sz w:val="18"/>
                <w:szCs w:val="18"/>
              </w:rPr>
              <w:lastRenderedPageBreak/>
              <w:t xml:space="preserve">dust by physical entrapment of airborne particles. </w:t>
            </w:r>
          </w:p>
          <w:p w14:paraId="7D127D8A"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9671037" w14:textId="77777777" w:rsidR="002925B3" w:rsidRDefault="002925B3">
            <w:pPr>
              <w:rPr>
                <w:rFonts w:ascii="Century Gothic" w:hAnsi="Century Gothic"/>
                <w:sz w:val="18"/>
                <w:szCs w:val="18"/>
              </w:rPr>
            </w:pPr>
            <w:r>
              <w:rPr>
                <w:rFonts w:ascii="Century Gothic" w:hAnsi="Century Gothic"/>
                <w:sz w:val="18"/>
                <w:szCs w:val="18"/>
              </w:rPr>
              <w:lastRenderedPageBreak/>
              <w:t>A landscaped buffer is provided.</w:t>
            </w:r>
          </w:p>
        </w:tc>
        <w:tc>
          <w:tcPr>
            <w:tcW w:w="650" w:type="dxa"/>
            <w:tcBorders>
              <w:top w:val="single" w:sz="4" w:space="0" w:color="auto"/>
              <w:left w:val="single" w:sz="4" w:space="0" w:color="auto"/>
              <w:bottom w:val="single" w:sz="4" w:space="0" w:color="auto"/>
              <w:right w:val="single" w:sz="4" w:space="0" w:color="auto"/>
            </w:tcBorders>
            <w:hideMark/>
          </w:tcPr>
          <w:p w14:paraId="11E5FC34"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7F209DB"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9FC1D04" w14:textId="77777777" w:rsidR="002925B3" w:rsidRDefault="002925B3">
            <w:pPr>
              <w:rPr>
                <w:rFonts w:ascii="Century Gothic" w:hAnsi="Century Gothic"/>
                <w:b/>
                <w:bCs/>
                <w:sz w:val="18"/>
                <w:szCs w:val="18"/>
              </w:rPr>
            </w:pPr>
            <w:r>
              <w:rPr>
                <w:rFonts w:ascii="Century Gothic" w:hAnsi="Century Gothic"/>
                <w:b/>
                <w:bCs/>
                <w:sz w:val="18"/>
                <w:szCs w:val="18"/>
              </w:rPr>
              <w:t>4.17 WASTE MANAGEMENT</w:t>
            </w:r>
          </w:p>
        </w:tc>
      </w:tr>
      <w:tr w:rsidR="002925B3" w14:paraId="1C147787"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5B70E382"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14D4E0F9" w14:textId="77777777" w:rsidR="002925B3" w:rsidRDefault="002925B3">
            <w:pPr>
              <w:rPr>
                <w:rFonts w:ascii="Century Gothic" w:hAnsi="Century Gothic"/>
                <w:sz w:val="18"/>
                <w:szCs w:val="18"/>
              </w:rPr>
            </w:pPr>
            <w:r>
              <w:rPr>
                <w:rFonts w:ascii="Century Gothic" w:hAnsi="Century Gothic"/>
                <w:sz w:val="18"/>
                <w:szCs w:val="18"/>
              </w:rPr>
              <w:t>Development is to comply with the Macquarie Park Waste Management controls set out in Part 7 of the Ryde DCP 2014.</w:t>
            </w:r>
          </w:p>
          <w:p w14:paraId="45C775C4"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FFDBAB8" w14:textId="77777777" w:rsidR="002925B3" w:rsidRDefault="002925B3">
            <w:pPr>
              <w:rPr>
                <w:rFonts w:ascii="Century Gothic" w:hAnsi="Century Gothic"/>
                <w:sz w:val="18"/>
                <w:szCs w:val="18"/>
              </w:rPr>
            </w:pPr>
            <w:r>
              <w:rPr>
                <w:rFonts w:ascii="Century Gothic" w:hAnsi="Century Gothic"/>
                <w:sz w:val="18"/>
                <w:szCs w:val="18"/>
              </w:rPr>
              <w:t>A Waste Management Plan has been prepared.</w:t>
            </w:r>
          </w:p>
        </w:tc>
        <w:tc>
          <w:tcPr>
            <w:tcW w:w="650" w:type="dxa"/>
            <w:tcBorders>
              <w:top w:val="single" w:sz="4" w:space="0" w:color="auto"/>
              <w:left w:val="single" w:sz="4" w:space="0" w:color="auto"/>
              <w:bottom w:val="single" w:sz="4" w:space="0" w:color="auto"/>
              <w:right w:val="single" w:sz="4" w:space="0" w:color="auto"/>
            </w:tcBorders>
            <w:hideMark/>
          </w:tcPr>
          <w:p w14:paraId="13F0E882" w14:textId="77777777" w:rsidR="002925B3" w:rsidRDefault="002925B3">
            <w:pPr>
              <w:jc w:val="center"/>
              <w:rPr>
                <w:rFonts w:ascii="Century Gothic" w:hAnsi="Century Gothic"/>
                <w:sz w:val="18"/>
                <w:szCs w:val="18"/>
              </w:rPr>
            </w:pPr>
            <w:r>
              <w:rPr>
                <w:rFonts w:ascii="Century Gothic" w:hAnsi="Century Gothic"/>
                <w:color w:val="000000" w:themeColor="text1"/>
                <w:sz w:val="18"/>
                <w:szCs w:val="18"/>
              </w:rPr>
              <w:t>Yes</w:t>
            </w:r>
          </w:p>
        </w:tc>
      </w:tr>
    </w:tbl>
    <w:p w14:paraId="583A47A4" w14:textId="77777777" w:rsidR="002925B3" w:rsidRDefault="002925B3" w:rsidP="002925B3">
      <w:pPr>
        <w:rPr>
          <w:rFonts w:ascii="Arial" w:hAnsi="Arial" w:cs="Arial"/>
          <w:kern w:val="2"/>
          <w:sz w:val="22"/>
          <w:szCs w:val="22"/>
          <w:lang w:val="en-GB" w:eastAsia="en-US"/>
          <w14:ligatures w14:val="standardContextual"/>
        </w:rPr>
      </w:pPr>
      <w:r>
        <w:br w:type="page"/>
      </w:r>
    </w:p>
    <w:tbl>
      <w:tblPr>
        <w:tblStyle w:val="TableGrid"/>
        <w:tblW w:w="0" w:type="auto"/>
        <w:tblLook w:val="04A0" w:firstRow="1" w:lastRow="0" w:firstColumn="1" w:lastColumn="0" w:noHBand="0" w:noVBand="1"/>
      </w:tblPr>
      <w:tblGrid>
        <w:gridCol w:w="420"/>
        <w:gridCol w:w="3996"/>
        <w:gridCol w:w="3944"/>
        <w:gridCol w:w="650"/>
      </w:tblGrid>
      <w:tr w:rsidR="002925B3" w14:paraId="49F39F59"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DB3100" w14:textId="77777777" w:rsidR="002925B3" w:rsidRDefault="002925B3">
            <w:pPr>
              <w:rPr>
                <w:rFonts w:ascii="Century Gothic" w:hAnsi="Century Gothic"/>
                <w:b/>
                <w:bCs/>
                <w:sz w:val="18"/>
                <w:szCs w:val="18"/>
              </w:rPr>
            </w:pPr>
            <w:r>
              <w:rPr>
                <w:rFonts w:ascii="Century Gothic" w:hAnsi="Century Gothic"/>
                <w:b/>
                <w:bCs/>
                <w:sz w:val="18"/>
                <w:szCs w:val="18"/>
              </w:rPr>
              <w:lastRenderedPageBreak/>
              <w:t>4.18 SOIL MANAGEMENT</w:t>
            </w:r>
          </w:p>
        </w:tc>
      </w:tr>
      <w:tr w:rsidR="002925B3" w14:paraId="49C7D3AB"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2234E4B6"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6236E99D" w14:textId="77777777" w:rsidR="002925B3" w:rsidRDefault="002925B3">
            <w:pPr>
              <w:rPr>
                <w:rFonts w:ascii="Century Gothic" w:hAnsi="Century Gothic"/>
                <w:sz w:val="18"/>
                <w:szCs w:val="18"/>
              </w:rPr>
            </w:pPr>
            <w:r>
              <w:rPr>
                <w:rFonts w:ascii="Century Gothic" w:hAnsi="Century Gothic"/>
                <w:sz w:val="18"/>
                <w:szCs w:val="18"/>
              </w:rPr>
              <w:t>Development is to comply with the Macquarie Park Soil Management controls set out in Section 9.4 of Part 4.5 of the Ryde DCP 2014.</w:t>
            </w:r>
          </w:p>
          <w:p w14:paraId="6FAD2185"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FEBE453" w14:textId="77777777" w:rsidR="002925B3" w:rsidRDefault="002925B3">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77A32B7A"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0DD365CE" w14:textId="77777777" w:rsidTr="002925B3">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1013C7" w14:textId="77777777" w:rsidR="002925B3" w:rsidRDefault="002925B3">
            <w:pPr>
              <w:rPr>
                <w:rFonts w:ascii="Century Gothic" w:hAnsi="Century Gothic"/>
                <w:b/>
                <w:bCs/>
                <w:sz w:val="18"/>
                <w:szCs w:val="18"/>
              </w:rPr>
            </w:pPr>
            <w:r>
              <w:rPr>
                <w:rFonts w:ascii="Century Gothic" w:hAnsi="Century Gothic"/>
                <w:b/>
                <w:bCs/>
                <w:sz w:val="18"/>
                <w:szCs w:val="18"/>
              </w:rPr>
              <w:t>4.19 FLOODING</w:t>
            </w:r>
          </w:p>
        </w:tc>
      </w:tr>
      <w:tr w:rsidR="002925B3" w14:paraId="541BC56C"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01F53F45" w14:textId="77777777" w:rsidR="002925B3" w:rsidRDefault="002925B3">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3888ECB8" w14:textId="77777777" w:rsidR="002925B3" w:rsidRDefault="002925B3">
            <w:pPr>
              <w:rPr>
                <w:rFonts w:ascii="Century Gothic" w:hAnsi="Century Gothic"/>
                <w:sz w:val="18"/>
                <w:szCs w:val="18"/>
              </w:rPr>
            </w:pPr>
            <w:r>
              <w:rPr>
                <w:rFonts w:ascii="Century Gothic" w:hAnsi="Century Gothic"/>
                <w:sz w:val="18"/>
                <w:szCs w:val="18"/>
              </w:rPr>
              <w:t xml:space="preserve">To ensure emergency vehicles can access the site during a major storm event, alternative site access is to be provided to the </w:t>
            </w:r>
            <w:proofErr w:type="gramStart"/>
            <w:r>
              <w:rPr>
                <w:rFonts w:ascii="Century Gothic" w:hAnsi="Century Gothic"/>
                <w:sz w:val="18"/>
                <w:szCs w:val="18"/>
              </w:rPr>
              <w:t>high density</w:t>
            </w:r>
            <w:proofErr w:type="gramEnd"/>
            <w:r>
              <w:rPr>
                <w:rFonts w:ascii="Century Gothic" w:hAnsi="Century Gothic"/>
                <w:sz w:val="18"/>
                <w:szCs w:val="18"/>
              </w:rPr>
              <w:t xml:space="preserve"> residential precinct for emergency vehicles. The alternative access is to be identified in consultation with the NSW State Emergency Service and other relevant agencies.</w:t>
            </w:r>
          </w:p>
          <w:p w14:paraId="77EE2097"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5653838" w14:textId="77777777" w:rsidR="002925B3" w:rsidRDefault="002925B3">
            <w:pPr>
              <w:rPr>
                <w:rFonts w:ascii="Century Gothic" w:hAnsi="Century Gothic"/>
                <w:sz w:val="18"/>
                <w:szCs w:val="18"/>
              </w:rPr>
            </w:pPr>
            <w:r>
              <w:rPr>
                <w:rFonts w:ascii="Century Gothic" w:hAnsi="Century Gothic"/>
                <w:sz w:val="18"/>
                <w:szCs w:val="18"/>
              </w:rPr>
              <w:t>Emergency vehicles can access the site.</w:t>
            </w:r>
          </w:p>
        </w:tc>
        <w:tc>
          <w:tcPr>
            <w:tcW w:w="650" w:type="dxa"/>
            <w:tcBorders>
              <w:top w:val="single" w:sz="4" w:space="0" w:color="auto"/>
              <w:left w:val="single" w:sz="4" w:space="0" w:color="auto"/>
              <w:bottom w:val="single" w:sz="4" w:space="0" w:color="auto"/>
              <w:right w:val="single" w:sz="4" w:space="0" w:color="auto"/>
            </w:tcBorders>
            <w:hideMark/>
          </w:tcPr>
          <w:p w14:paraId="172A7D76"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61E7E11" w14:textId="77777777" w:rsidTr="002925B3">
        <w:tc>
          <w:tcPr>
            <w:tcW w:w="420" w:type="dxa"/>
            <w:tcBorders>
              <w:top w:val="single" w:sz="4" w:space="0" w:color="auto"/>
              <w:left w:val="single" w:sz="4" w:space="0" w:color="auto"/>
              <w:bottom w:val="single" w:sz="4" w:space="0" w:color="auto"/>
              <w:right w:val="single" w:sz="4" w:space="0" w:color="auto"/>
            </w:tcBorders>
            <w:hideMark/>
          </w:tcPr>
          <w:p w14:paraId="4871AADB" w14:textId="77777777" w:rsidR="002925B3" w:rsidRDefault="002925B3">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4BB47F9B" w14:textId="77777777" w:rsidR="002925B3" w:rsidRDefault="002925B3">
            <w:pPr>
              <w:rPr>
                <w:rFonts w:ascii="Century Gothic" w:hAnsi="Century Gothic"/>
                <w:sz w:val="18"/>
                <w:szCs w:val="18"/>
              </w:rPr>
            </w:pPr>
            <w:r>
              <w:rPr>
                <w:rFonts w:ascii="Century Gothic" w:hAnsi="Century Gothic"/>
                <w:sz w:val="18"/>
                <w:szCs w:val="18"/>
              </w:rPr>
              <w:t xml:space="preserve">Development applications for proposed residential buildings within lots identified as having a Medium Flood Risk, as identified in the Macquarie Park Floodplain Risk Management Study and Plan (Final Report, </w:t>
            </w:r>
            <w:proofErr w:type="spellStart"/>
            <w:r>
              <w:rPr>
                <w:rFonts w:ascii="Century Gothic" w:hAnsi="Century Gothic"/>
                <w:sz w:val="18"/>
                <w:szCs w:val="18"/>
              </w:rPr>
              <w:t>Bewsher</w:t>
            </w:r>
            <w:proofErr w:type="spellEnd"/>
            <w:r>
              <w:rPr>
                <w:rFonts w:ascii="Century Gothic" w:hAnsi="Century Gothic"/>
                <w:sz w:val="18"/>
                <w:szCs w:val="18"/>
              </w:rPr>
              <w:t xml:space="preserve"> Consulting, February 2011) are to:</w:t>
            </w:r>
          </w:p>
          <w:p w14:paraId="6690344C" w14:textId="77777777" w:rsidR="002925B3" w:rsidRDefault="002925B3" w:rsidP="002925B3">
            <w:pPr>
              <w:pStyle w:val="ListParagraph"/>
              <w:numPr>
                <w:ilvl w:val="0"/>
                <w:numId w:val="29"/>
              </w:numPr>
              <w:ind w:left="602" w:hanging="436"/>
              <w:rPr>
                <w:rFonts w:ascii="Century Gothic" w:hAnsi="Century Gothic"/>
                <w:sz w:val="18"/>
                <w:szCs w:val="18"/>
                <w:lang w:val="en-AU"/>
              </w:rPr>
            </w:pPr>
            <w:r>
              <w:rPr>
                <w:rFonts w:ascii="Century Gothic" w:hAnsi="Century Gothic"/>
                <w:sz w:val="18"/>
                <w:szCs w:val="18"/>
                <w:lang w:val="en-AU"/>
              </w:rPr>
              <w:t xml:space="preserve">Be accompanied by a </w:t>
            </w:r>
            <w:proofErr w:type="gramStart"/>
            <w:r>
              <w:rPr>
                <w:rFonts w:ascii="Century Gothic" w:hAnsi="Century Gothic"/>
                <w:sz w:val="18"/>
                <w:szCs w:val="18"/>
                <w:lang w:val="en-AU"/>
              </w:rPr>
              <w:t>site specific</w:t>
            </w:r>
            <w:proofErr w:type="gramEnd"/>
            <w:r>
              <w:rPr>
                <w:rFonts w:ascii="Century Gothic" w:hAnsi="Century Gothic"/>
                <w:sz w:val="18"/>
                <w:szCs w:val="18"/>
                <w:lang w:val="en-AU"/>
              </w:rPr>
              <w:t xml:space="preserve"> flood assessment;</w:t>
            </w:r>
          </w:p>
          <w:p w14:paraId="45334364" w14:textId="77777777" w:rsidR="002925B3" w:rsidRDefault="002925B3" w:rsidP="002925B3">
            <w:pPr>
              <w:pStyle w:val="ListParagraph"/>
              <w:numPr>
                <w:ilvl w:val="0"/>
                <w:numId w:val="29"/>
              </w:numPr>
              <w:ind w:left="602" w:hanging="436"/>
              <w:rPr>
                <w:rFonts w:ascii="Century Gothic" w:hAnsi="Century Gothic"/>
                <w:sz w:val="18"/>
                <w:szCs w:val="18"/>
                <w:lang w:val="en-AU"/>
              </w:rPr>
            </w:pPr>
            <w:r>
              <w:rPr>
                <w:rFonts w:ascii="Century Gothic" w:hAnsi="Century Gothic"/>
                <w:sz w:val="18"/>
                <w:szCs w:val="18"/>
                <w:lang w:val="en-AU"/>
              </w:rPr>
              <w:t xml:space="preserve">Ensure that floor levels are designed at 0.5m above the 1 in </w:t>
            </w:r>
            <w:proofErr w:type="gramStart"/>
            <w:r>
              <w:rPr>
                <w:rFonts w:ascii="Century Gothic" w:hAnsi="Century Gothic"/>
                <w:sz w:val="18"/>
                <w:szCs w:val="18"/>
                <w:lang w:val="en-AU"/>
              </w:rPr>
              <w:t>100 year</w:t>
            </w:r>
            <w:proofErr w:type="gramEnd"/>
            <w:r>
              <w:rPr>
                <w:rFonts w:ascii="Century Gothic" w:hAnsi="Century Gothic"/>
                <w:sz w:val="18"/>
                <w:szCs w:val="18"/>
                <w:lang w:val="en-AU"/>
              </w:rPr>
              <w:t xml:space="preserve"> ARI flood event;</w:t>
            </w:r>
          </w:p>
          <w:p w14:paraId="5AAD2FDD" w14:textId="77777777" w:rsidR="002925B3" w:rsidRDefault="002925B3" w:rsidP="002925B3">
            <w:pPr>
              <w:pStyle w:val="ListParagraph"/>
              <w:numPr>
                <w:ilvl w:val="0"/>
                <w:numId w:val="29"/>
              </w:numPr>
              <w:ind w:left="602" w:hanging="436"/>
              <w:rPr>
                <w:rFonts w:ascii="Century Gothic" w:hAnsi="Century Gothic"/>
                <w:sz w:val="18"/>
                <w:szCs w:val="18"/>
                <w:lang w:val="en-AU"/>
              </w:rPr>
            </w:pPr>
            <w:r>
              <w:rPr>
                <w:rFonts w:ascii="Century Gothic" w:hAnsi="Century Gothic"/>
                <w:sz w:val="18"/>
                <w:szCs w:val="18"/>
                <w:lang w:val="en-AU"/>
              </w:rPr>
              <w:t xml:space="preserve">Be designed for safe egress and </w:t>
            </w:r>
            <w:proofErr w:type="gramStart"/>
            <w:r>
              <w:rPr>
                <w:rFonts w:ascii="Century Gothic" w:hAnsi="Century Gothic"/>
                <w:sz w:val="18"/>
                <w:szCs w:val="18"/>
                <w:lang w:val="en-AU"/>
              </w:rPr>
              <w:t>evacuation;</w:t>
            </w:r>
            <w:proofErr w:type="gramEnd"/>
          </w:p>
          <w:p w14:paraId="411217A3" w14:textId="77777777" w:rsidR="002925B3" w:rsidRDefault="002925B3" w:rsidP="002925B3">
            <w:pPr>
              <w:pStyle w:val="ListParagraph"/>
              <w:numPr>
                <w:ilvl w:val="0"/>
                <w:numId w:val="29"/>
              </w:numPr>
              <w:ind w:left="602" w:hanging="436"/>
              <w:rPr>
                <w:rFonts w:ascii="Century Gothic" w:hAnsi="Century Gothic"/>
                <w:sz w:val="18"/>
                <w:szCs w:val="18"/>
                <w:lang w:val="en-AU"/>
              </w:rPr>
            </w:pPr>
            <w:r>
              <w:rPr>
                <w:rFonts w:ascii="Century Gothic" w:hAnsi="Century Gothic"/>
                <w:sz w:val="18"/>
                <w:szCs w:val="18"/>
                <w:lang w:val="en-AU"/>
              </w:rPr>
              <w:t>Demonstrate that either:</w:t>
            </w:r>
          </w:p>
          <w:p w14:paraId="6E21A6B2" w14:textId="77777777" w:rsidR="002925B3" w:rsidRDefault="002925B3">
            <w:pPr>
              <w:ind w:left="602"/>
              <w:contextualSpacing/>
              <w:rPr>
                <w:rFonts w:ascii="Century Gothic" w:hAnsi="Century Gothic"/>
                <w:sz w:val="18"/>
                <w:szCs w:val="18"/>
              </w:rPr>
            </w:pPr>
            <w:r>
              <w:rPr>
                <w:rFonts w:ascii="Century Gothic" w:hAnsi="Century Gothic"/>
                <w:sz w:val="18"/>
                <w:szCs w:val="18"/>
              </w:rPr>
              <w:t>- A setback or drainage easement will divert stormwater runoff away from adjacent lots and into the Porters Creek corridor; or</w:t>
            </w:r>
          </w:p>
          <w:p w14:paraId="1C04FCBE" w14:textId="77777777" w:rsidR="002925B3" w:rsidRDefault="002925B3">
            <w:pPr>
              <w:ind w:left="602"/>
              <w:contextualSpacing/>
              <w:rPr>
                <w:rFonts w:ascii="Century Gothic" w:hAnsi="Century Gothic"/>
                <w:sz w:val="18"/>
                <w:szCs w:val="18"/>
              </w:rPr>
            </w:pPr>
            <w:r>
              <w:rPr>
                <w:rFonts w:ascii="Century Gothic" w:hAnsi="Century Gothic"/>
                <w:sz w:val="18"/>
                <w:szCs w:val="18"/>
              </w:rPr>
              <w:t>- Compensatory storage can be provided to offset any loss in floodplain storage resulting from the development of this area.</w:t>
            </w:r>
          </w:p>
          <w:p w14:paraId="0660C517" w14:textId="77777777" w:rsidR="002925B3" w:rsidRDefault="002925B3" w:rsidP="002925B3">
            <w:pPr>
              <w:pStyle w:val="ListParagraph"/>
              <w:numPr>
                <w:ilvl w:val="0"/>
                <w:numId w:val="29"/>
              </w:numPr>
              <w:ind w:left="602" w:hanging="436"/>
              <w:rPr>
                <w:rFonts w:ascii="Century Gothic" w:hAnsi="Century Gothic"/>
                <w:sz w:val="18"/>
                <w:szCs w:val="18"/>
                <w:lang w:val="en-AU"/>
              </w:rPr>
            </w:pPr>
            <w:r>
              <w:rPr>
                <w:rFonts w:ascii="Century Gothic" w:hAnsi="Century Gothic"/>
                <w:sz w:val="18"/>
                <w:szCs w:val="18"/>
                <w:lang w:val="en-AU"/>
              </w:rPr>
              <w:t>Dedicated use of buildings for the infirm or elderly, or for essential emergency services, is prohibited on Lot 102 within the north-eastern development area of the high-density residential precinct.</w:t>
            </w:r>
          </w:p>
          <w:p w14:paraId="4975C272" w14:textId="77777777" w:rsidR="002925B3" w:rsidRDefault="002925B3" w:rsidP="002925B3">
            <w:pPr>
              <w:pStyle w:val="ListParagraph"/>
              <w:numPr>
                <w:ilvl w:val="0"/>
                <w:numId w:val="29"/>
              </w:numPr>
              <w:ind w:left="602" w:hanging="436"/>
              <w:rPr>
                <w:rFonts w:ascii="Century Gothic" w:hAnsi="Century Gothic"/>
                <w:sz w:val="18"/>
                <w:szCs w:val="18"/>
                <w:lang w:val="en-AU"/>
              </w:rPr>
            </w:pPr>
            <w:r>
              <w:rPr>
                <w:rFonts w:ascii="Century Gothic" w:hAnsi="Century Gothic"/>
                <w:sz w:val="18"/>
                <w:szCs w:val="18"/>
                <w:lang w:val="en-AU"/>
              </w:rPr>
              <w:t>Development is to comply with the floodplain management controls set out in Part 8.2 of the Ryde DCP 2014.</w:t>
            </w:r>
          </w:p>
          <w:p w14:paraId="45B16701" w14:textId="77777777" w:rsidR="002925B3" w:rsidRDefault="002925B3">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41C9782A" w14:textId="77777777" w:rsidR="002925B3" w:rsidRDefault="002925B3">
            <w:pPr>
              <w:rPr>
                <w:rFonts w:ascii="Century Gothic" w:hAnsi="Century Gothic"/>
                <w:sz w:val="18"/>
                <w:szCs w:val="18"/>
              </w:rPr>
            </w:pPr>
          </w:p>
          <w:p w14:paraId="6913C530" w14:textId="77777777" w:rsidR="002925B3" w:rsidRDefault="002925B3">
            <w:pPr>
              <w:rPr>
                <w:rFonts w:ascii="Century Gothic" w:hAnsi="Century Gothic"/>
                <w:sz w:val="18"/>
                <w:szCs w:val="18"/>
              </w:rPr>
            </w:pPr>
          </w:p>
          <w:p w14:paraId="3680ABCA" w14:textId="77777777" w:rsidR="002925B3" w:rsidRDefault="002925B3">
            <w:pPr>
              <w:rPr>
                <w:rFonts w:ascii="Century Gothic" w:hAnsi="Century Gothic"/>
                <w:sz w:val="18"/>
                <w:szCs w:val="18"/>
              </w:rPr>
            </w:pPr>
          </w:p>
          <w:p w14:paraId="014B26B3" w14:textId="77777777" w:rsidR="002925B3" w:rsidRDefault="002925B3">
            <w:pPr>
              <w:rPr>
                <w:rFonts w:ascii="Century Gothic" w:hAnsi="Century Gothic"/>
                <w:sz w:val="18"/>
                <w:szCs w:val="18"/>
              </w:rPr>
            </w:pPr>
          </w:p>
          <w:p w14:paraId="3B184AFD" w14:textId="77777777" w:rsidR="002925B3" w:rsidRDefault="002925B3">
            <w:pPr>
              <w:rPr>
                <w:rFonts w:ascii="Century Gothic" w:hAnsi="Century Gothic"/>
                <w:sz w:val="18"/>
                <w:szCs w:val="18"/>
              </w:rPr>
            </w:pPr>
          </w:p>
          <w:p w14:paraId="2E019AF6" w14:textId="77777777" w:rsidR="002925B3" w:rsidRDefault="002925B3">
            <w:pPr>
              <w:rPr>
                <w:rFonts w:ascii="Century Gothic" w:hAnsi="Century Gothic"/>
                <w:sz w:val="18"/>
                <w:szCs w:val="18"/>
              </w:rPr>
            </w:pPr>
          </w:p>
          <w:p w14:paraId="0EA2A683" w14:textId="77777777" w:rsidR="002925B3" w:rsidRDefault="002925B3">
            <w:pPr>
              <w:rPr>
                <w:rFonts w:ascii="Century Gothic" w:hAnsi="Century Gothic"/>
                <w:sz w:val="18"/>
                <w:szCs w:val="18"/>
              </w:rPr>
            </w:pPr>
            <w:r>
              <w:rPr>
                <w:rFonts w:ascii="Century Gothic" w:hAnsi="Century Gothic"/>
                <w:sz w:val="18"/>
                <w:szCs w:val="18"/>
              </w:rPr>
              <w:t>The Stormwater Management Report deals with flooding and confirms the site is affected by the PMF only.</w:t>
            </w:r>
          </w:p>
          <w:p w14:paraId="10DAAC96" w14:textId="77777777" w:rsidR="002925B3" w:rsidRDefault="002925B3">
            <w:pPr>
              <w:rPr>
                <w:rFonts w:ascii="Century Gothic" w:hAnsi="Century Gothic"/>
                <w:sz w:val="18"/>
                <w:szCs w:val="18"/>
              </w:rPr>
            </w:pPr>
          </w:p>
          <w:p w14:paraId="301BA46D" w14:textId="77777777" w:rsidR="002925B3" w:rsidRDefault="002925B3">
            <w:pPr>
              <w:rPr>
                <w:rFonts w:ascii="Century Gothic" w:hAnsi="Century Gothic"/>
                <w:sz w:val="18"/>
                <w:szCs w:val="18"/>
              </w:rPr>
            </w:pPr>
            <w:r>
              <w:rPr>
                <w:rFonts w:ascii="Century Gothic" w:hAnsi="Century Gothic"/>
                <w:sz w:val="18"/>
                <w:szCs w:val="18"/>
              </w:rPr>
              <w:t>Floor levels achieve the appropriate freeboard.</w:t>
            </w:r>
          </w:p>
          <w:p w14:paraId="2F7FAA56" w14:textId="77777777" w:rsidR="002925B3" w:rsidRDefault="002925B3">
            <w:pPr>
              <w:rPr>
                <w:rFonts w:ascii="Century Gothic" w:hAnsi="Century Gothic"/>
                <w:sz w:val="18"/>
                <w:szCs w:val="18"/>
              </w:rPr>
            </w:pPr>
          </w:p>
          <w:p w14:paraId="4FB67CAF" w14:textId="77777777" w:rsidR="002925B3" w:rsidRDefault="002925B3">
            <w:pPr>
              <w:rPr>
                <w:rFonts w:ascii="Century Gothic" w:hAnsi="Century Gothic"/>
                <w:sz w:val="18"/>
                <w:szCs w:val="18"/>
              </w:rPr>
            </w:pPr>
          </w:p>
          <w:p w14:paraId="26DA1E71" w14:textId="77777777" w:rsidR="002925B3" w:rsidRDefault="002925B3">
            <w:pPr>
              <w:rPr>
                <w:rFonts w:ascii="Century Gothic" w:hAnsi="Century Gothic"/>
                <w:sz w:val="18"/>
                <w:szCs w:val="18"/>
              </w:rPr>
            </w:pPr>
          </w:p>
          <w:p w14:paraId="18CE98DD" w14:textId="77777777" w:rsidR="002925B3" w:rsidRDefault="002925B3">
            <w:pPr>
              <w:rPr>
                <w:rFonts w:ascii="Century Gothic" w:hAnsi="Century Gothic"/>
                <w:sz w:val="18"/>
                <w:szCs w:val="18"/>
              </w:rPr>
            </w:pPr>
          </w:p>
          <w:p w14:paraId="48CB1886" w14:textId="77777777" w:rsidR="002925B3" w:rsidRDefault="002925B3">
            <w:pPr>
              <w:rPr>
                <w:rFonts w:ascii="Century Gothic" w:hAnsi="Century Gothic"/>
                <w:sz w:val="18"/>
                <w:szCs w:val="18"/>
              </w:rPr>
            </w:pPr>
          </w:p>
          <w:p w14:paraId="32789609" w14:textId="77777777" w:rsidR="002925B3" w:rsidRDefault="002925B3">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tcPr>
          <w:p w14:paraId="5720AA70" w14:textId="77777777" w:rsidR="002925B3" w:rsidRDefault="002925B3">
            <w:pPr>
              <w:jc w:val="center"/>
              <w:rPr>
                <w:rFonts w:ascii="Century Gothic" w:hAnsi="Century Gothic"/>
                <w:sz w:val="18"/>
                <w:szCs w:val="18"/>
              </w:rPr>
            </w:pPr>
          </w:p>
          <w:p w14:paraId="1B377C5B" w14:textId="77777777" w:rsidR="002925B3" w:rsidRDefault="002925B3">
            <w:pPr>
              <w:jc w:val="center"/>
              <w:rPr>
                <w:rFonts w:ascii="Century Gothic" w:hAnsi="Century Gothic"/>
                <w:sz w:val="18"/>
                <w:szCs w:val="18"/>
              </w:rPr>
            </w:pPr>
          </w:p>
          <w:p w14:paraId="3AAA7797" w14:textId="77777777" w:rsidR="002925B3" w:rsidRDefault="002925B3">
            <w:pPr>
              <w:jc w:val="center"/>
              <w:rPr>
                <w:rFonts w:ascii="Century Gothic" w:hAnsi="Century Gothic"/>
                <w:sz w:val="18"/>
                <w:szCs w:val="18"/>
              </w:rPr>
            </w:pPr>
          </w:p>
          <w:p w14:paraId="38BAAF1A" w14:textId="77777777" w:rsidR="002925B3" w:rsidRDefault="002925B3">
            <w:pPr>
              <w:jc w:val="center"/>
              <w:rPr>
                <w:rFonts w:ascii="Century Gothic" w:hAnsi="Century Gothic"/>
                <w:sz w:val="18"/>
                <w:szCs w:val="18"/>
              </w:rPr>
            </w:pPr>
          </w:p>
          <w:p w14:paraId="6CDC4AB7" w14:textId="77777777" w:rsidR="002925B3" w:rsidRDefault="002925B3">
            <w:pPr>
              <w:jc w:val="center"/>
              <w:rPr>
                <w:rFonts w:ascii="Century Gothic" w:hAnsi="Century Gothic"/>
                <w:sz w:val="18"/>
                <w:szCs w:val="18"/>
              </w:rPr>
            </w:pPr>
          </w:p>
          <w:p w14:paraId="5A2B3941" w14:textId="77777777" w:rsidR="002925B3" w:rsidRDefault="002925B3">
            <w:pPr>
              <w:jc w:val="center"/>
              <w:rPr>
                <w:rFonts w:ascii="Century Gothic" w:hAnsi="Century Gothic"/>
                <w:sz w:val="18"/>
                <w:szCs w:val="18"/>
              </w:rPr>
            </w:pPr>
          </w:p>
          <w:p w14:paraId="4740464F" w14:textId="77777777" w:rsidR="002925B3" w:rsidRDefault="002925B3">
            <w:pPr>
              <w:jc w:val="center"/>
              <w:rPr>
                <w:rFonts w:ascii="Century Gothic" w:hAnsi="Century Gothic"/>
                <w:sz w:val="18"/>
                <w:szCs w:val="18"/>
              </w:rPr>
            </w:pPr>
            <w:r>
              <w:rPr>
                <w:rFonts w:ascii="Century Gothic" w:hAnsi="Century Gothic"/>
                <w:sz w:val="18"/>
                <w:szCs w:val="18"/>
              </w:rPr>
              <w:t>Yes</w:t>
            </w:r>
          </w:p>
          <w:p w14:paraId="07D61A6C" w14:textId="77777777" w:rsidR="002925B3" w:rsidRDefault="002925B3">
            <w:pPr>
              <w:jc w:val="center"/>
              <w:rPr>
                <w:rFonts w:ascii="Century Gothic" w:hAnsi="Century Gothic"/>
                <w:sz w:val="18"/>
                <w:szCs w:val="18"/>
              </w:rPr>
            </w:pPr>
          </w:p>
          <w:p w14:paraId="3BC04CEB" w14:textId="77777777" w:rsidR="002925B3" w:rsidRDefault="002925B3">
            <w:pPr>
              <w:jc w:val="center"/>
              <w:rPr>
                <w:rFonts w:ascii="Century Gothic" w:hAnsi="Century Gothic"/>
                <w:sz w:val="18"/>
                <w:szCs w:val="18"/>
              </w:rPr>
            </w:pPr>
          </w:p>
          <w:p w14:paraId="5B53A93D" w14:textId="77777777" w:rsidR="002925B3" w:rsidRDefault="002925B3">
            <w:pPr>
              <w:jc w:val="center"/>
              <w:rPr>
                <w:rFonts w:ascii="Century Gothic" w:hAnsi="Century Gothic"/>
                <w:sz w:val="18"/>
                <w:szCs w:val="18"/>
              </w:rPr>
            </w:pPr>
          </w:p>
          <w:p w14:paraId="33906925" w14:textId="77777777" w:rsidR="002925B3" w:rsidRDefault="002925B3">
            <w:pPr>
              <w:jc w:val="center"/>
              <w:rPr>
                <w:rFonts w:ascii="Century Gothic" w:hAnsi="Century Gothic"/>
                <w:sz w:val="18"/>
                <w:szCs w:val="18"/>
              </w:rPr>
            </w:pPr>
            <w:r>
              <w:rPr>
                <w:rFonts w:ascii="Century Gothic" w:hAnsi="Century Gothic"/>
                <w:sz w:val="18"/>
                <w:szCs w:val="18"/>
              </w:rPr>
              <w:t>Yes</w:t>
            </w:r>
          </w:p>
        </w:tc>
      </w:tr>
    </w:tbl>
    <w:p w14:paraId="764692BB" w14:textId="77777777" w:rsidR="004427FF" w:rsidRDefault="004427FF"/>
    <w:p w14:paraId="093F2011" w14:textId="77777777" w:rsidR="002925B3" w:rsidRDefault="002925B3" w:rsidP="002925B3">
      <w:pPr>
        <w:rPr>
          <w:rFonts w:ascii="Century Gothic" w:hAnsi="Century Gothic"/>
          <w:b/>
          <w:bCs/>
          <w:sz w:val="22"/>
          <w:szCs w:val="22"/>
          <w:lang w:eastAsia="en-US"/>
        </w:rPr>
      </w:pPr>
      <w:r>
        <w:rPr>
          <w:rFonts w:ascii="Century Gothic" w:hAnsi="Century Gothic"/>
          <w:b/>
          <w:bCs/>
        </w:rPr>
        <w:t>RYDE DCP ASSESSMENT</w:t>
      </w:r>
    </w:p>
    <w:p w14:paraId="55BDF4B5" w14:textId="77777777" w:rsidR="002925B3" w:rsidRDefault="002925B3" w:rsidP="002925B3">
      <w:pPr>
        <w:rPr>
          <w:rFonts w:ascii="Century Gothic" w:hAnsi="Century Gothic"/>
        </w:rPr>
      </w:pPr>
    </w:p>
    <w:tbl>
      <w:tblPr>
        <w:tblStyle w:val="TableGrid"/>
        <w:tblW w:w="9060" w:type="dxa"/>
        <w:tblLayout w:type="fixed"/>
        <w:tblLook w:val="04A0" w:firstRow="1" w:lastRow="0" w:firstColumn="1" w:lastColumn="0" w:noHBand="0" w:noVBand="1"/>
      </w:tblPr>
      <w:tblGrid>
        <w:gridCol w:w="420"/>
        <w:gridCol w:w="4237"/>
        <w:gridCol w:w="3698"/>
        <w:gridCol w:w="705"/>
      </w:tblGrid>
      <w:tr w:rsidR="002925B3" w14:paraId="3C463D78" w14:textId="77777777" w:rsidTr="002925B3">
        <w:tc>
          <w:tcPr>
            <w:tcW w:w="466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36196FF" w14:textId="77777777" w:rsidR="002925B3" w:rsidRDefault="002925B3">
            <w:pPr>
              <w:jc w:val="center"/>
              <w:rPr>
                <w:rFonts w:ascii="Century Gothic" w:hAnsi="Century Gothic"/>
                <w:b/>
                <w:bCs/>
                <w:sz w:val="18"/>
                <w:szCs w:val="18"/>
              </w:rPr>
            </w:pPr>
            <w:r>
              <w:rPr>
                <w:rFonts w:ascii="Century Gothic" w:hAnsi="Century Gothic"/>
                <w:b/>
                <w:bCs/>
                <w:sz w:val="18"/>
                <w:szCs w:val="18"/>
              </w:rPr>
              <w:t>PROVISION</w:t>
            </w:r>
          </w:p>
        </w:tc>
        <w:tc>
          <w:tcPr>
            <w:tcW w:w="3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1EAAD47" w14:textId="77777777" w:rsidR="002925B3" w:rsidRDefault="002925B3">
            <w:pPr>
              <w:jc w:val="center"/>
              <w:rPr>
                <w:rFonts w:ascii="Century Gothic" w:hAnsi="Century Gothic"/>
                <w:b/>
                <w:bCs/>
                <w:sz w:val="18"/>
                <w:szCs w:val="18"/>
              </w:rPr>
            </w:pPr>
            <w:r>
              <w:rPr>
                <w:rFonts w:ascii="Century Gothic" w:hAnsi="Century Gothic"/>
                <w:b/>
                <w:bCs/>
                <w:sz w:val="18"/>
                <w:szCs w:val="18"/>
              </w:rPr>
              <w:t>COMMENT</w:t>
            </w:r>
          </w:p>
        </w:tc>
        <w:tc>
          <w:tcPr>
            <w:tcW w:w="7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3061AFE" w14:textId="77777777" w:rsidR="002925B3" w:rsidRDefault="002925B3">
            <w:pPr>
              <w:jc w:val="center"/>
              <w:rPr>
                <w:rFonts w:ascii="Century Gothic" w:hAnsi="Century Gothic"/>
                <w:b/>
                <w:bCs/>
                <w:sz w:val="18"/>
                <w:szCs w:val="18"/>
              </w:rPr>
            </w:pPr>
            <w:r>
              <w:rPr>
                <w:rFonts w:ascii="Century Gothic" w:hAnsi="Century Gothic"/>
                <w:b/>
                <w:bCs/>
                <w:sz w:val="18"/>
                <w:szCs w:val="18"/>
              </w:rPr>
              <w:t>OK?</w:t>
            </w:r>
          </w:p>
        </w:tc>
      </w:tr>
      <w:tr w:rsidR="002925B3" w14:paraId="3AAA93A9"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DB1021A" w14:textId="77777777" w:rsidR="002925B3" w:rsidRDefault="002925B3">
            <w:pPr>
              <w:rPr>
                <w:rFonts w:ascii="Century Gothic" w:hAnsi="Century Gothic"/>
                <w:b/>
                <w:bCs/>
                <w:sz w:val="18"/>
                <w:szCs w:val="18"/>
              </w:rPr>
            </w:pPr>
            <w:r>
              <w:rPr>
                <w:rFonts w:ascii="Century Gothic" w:hAnsi="Century Gothic"/>
                <w:b/>
                <w:bCs/>
                <w:sz w:val="18"/>
                <w:szCs w:val="18"/>
              </w:rPr>
              <w:t>NORTH RYDE STATION PRECINCT DEVELOPMENT CONTROL PLAN 2013</w:t>
            </w:r>
          </w:p>
        </w:tc>
      </w:tr>
      <w:tr w:rsidR="002925B3" w14:paraId="4C842593"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CEF89BE" w14:textId="77777777" w:rsidR="002925B3" w:rsidRDefault="002925B3">
            <w:pPr>
              <w:rPr>
                <w:rFonts w:ascii="Century Gothic" w:hAnsi="Century Gothic"/>
                <w:b/>
                <w:bCs/>
                <w:sz w:val="18"/>
                <w:szCs w:val="18"/>
              </w:rPr>
            </w:pPr>
            <w:r>
              <w:rPr>
                <w:rFonts w:ascii="Century Gothic" w:hAnsi="Century Gothic"/>
                <w:b/>
                <w:bCs/>
                <w:sz w:val="18"/>
                <w:szCs w:val="18"/>
              </w:rPr>
              <w:t>3.0 URBAN STRUCTURE</w:t>
            </w:r>
          </w:p>
        </w:tc>
      </w:tr>
      <w:tr w:rsidR="002925B3" w14:paraId="62622462"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4A2534B" w14:textId="77777777" w:rsidR="002925B3" w:rsidRDefault="002925B3">
            <w:pPr>
              <w:rPr>
                <w:rFonts w:ascii="Century Gothic" w:hAnsi="Century Gothic"/>
                <w:b/>
                <w:bCs/>
                <w:sz w:val="18"/>
                <w:szCs w:val="18"/>
              </w:rPr>
            </w:pPr>
            <w:r>
              <w:rPr>
                <w:rFonts w:ascii="Century Gothic" w:hAnsi="Century Gothic"/>
                <w:b/>
                <w:bCs/>
                <w:sz w:val="18"/>
                <w:szCs w:val="18"/>
              </w:rPr>
              <w:t>3.1 Urban Structure</w:t>
            </w:r>
          </w:p>
        </w:tc>
      </w:tr>
      <w:tr w:rsidR="002925B3" w14:paraId="1CDFA9A7"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1AB005" w14:textId="77777777" w:rsidR="002925B3" w:rsidRDefault="002925B3">
            <w:pPr>
              <w:rPr>
                <w:rFonts w:ascii="Century Gothic" w:hAnsi="Century Gothic"/>
                <w:b/>
                <w:bCs/>
                <w:sz w:val="18"/>
                <w:szCs w:val="18"/>
              </w:rPr>
            </w:pPr>
            <w:r>
              <w:rPr>
                <w:rFonts w:ascii="Century Gothic" w:hAnsi="Century Gothic"/>
                <w:b/>
                <w:bCs/>
                <w:sz w:val="18"/>
                <w:szCs w:val="18"/>
              </w:rPr>
              <w:t>3.1.1 Indicative Layout Plan</w:t>
            </w:r>
          </w:p>
        </w:tc>
      </w:tr>
      <w:tr w:rsidR="002925B3" w14:paraId="3BAAE5A5"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4B7C2C7B"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75C34917" w14:textId="77777777" w:rsidR="002925B3" w:rsidRDefault="002925B3">
            <w:pPr>
              <w:rPr>
                <w:rFonts w:ascii="Century Gothic" w:hAnsi="Century Gothic"/>
                <w:sz w:val="18"/>
                <w:szCs w:val="18"/>
              </w:rPr>
            </w:pPr>
            <w:r>
              <w:rPr>
                <w:rFonts w:ascii="Century Gothic" w:hAnsi="Century Gothic"/>
                <w:sz w:val="18"/>
                <w:szCs w:val="18"/>
              </w:rPr>
              <w:t xml:space="preserve">All development applications are to be generally in accordance with the Indicative Layout Plan. However, the Indicative Layout Plan is preliminary only and shows one option </w:t>
            </w:r>
            <w:r>
              <w:rPr>
                <w:rFonts w:ascii="Century Gothic" w:hAnsi="Century Gothic"/>
                <w:sz w:val="18"/>
                <w:szCs w:val="18"/>
              </w:rPr>
              <w:lastRenderedPageBreak/>
              <w:t>for development of the Precinct. An alternative layout can be considered.</w:t>
            </w:r>
          </w:p>
          <w:p w14:paraId="5FD7F276"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7A7D837D" w14:textId="77777777" w:rsidR="002925B3" w:rsidRDefault="002925B3">
            <w:pPr>
              <w:rPr>
                <w:rFonts w:ascii="Century Gothic" w:hAnsi="Century Gothic"/>
                <w:sz w:val="18"/>
                <w:szCs w:val="18"/>
              </w:rPr>
            </w:pPr>
            <w:r>
              <w:rPr>
                <w:rFonts w:ascii="Century Gothic" w:hAnsi="Century Gothic"/>
                <w:sz w:val="18"/>
                <w:szCs w:val="18"/>
              </w:rPr>
              <w:lastRenderedPageBreak/>
              <w:t>The development application accords with the Indicative Layout Plan and does not hinder achievement of the Indicative Layout Plan by other sites.</w:t>
            </w:r>
          </w:p>
        </w:tc>
        <w:tc>
          <w:tcPr>
            <w:tcW w:w="705" w:type="dxa"/>
            <w:tcBorders>
              <w:top w:val="single" w:sz="4" w:space="0" w:color="auto"/>
              <w:left w:val="single" w:sz="4" w:space="0" w:color="auto"/>
              <w:bottom w:val="single" w:sz="4" w:space="0" w:color="auto"/>
              <w:right w:val="single" w:sz="4" w:space="0" w:color="auto"/>
            </w:tcBorders>
            <w:hideMark/>
          </w:tcPr>
          <w:p w14:paraId="3C2A3E75"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C4F0DE7"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638CE4C" w14:textId="77777777" w:rsidR="002925B3" w:rsidRDefault="002925B3">
            <w:pPr>
              <w:rPr>
                <w:rFonts w:ascii="Century Gothic" w:hAnsi="Century Gothic"/>
                <w:b/>
                <w:bCs/>
                <w:sz w:val="18"/>
                <w:szCs w:val="18"/>
              </w:rPr>
            </w:pPr>
            <w:r>
              <w:rPr>
                <w:rFonts w:ascii="Century Gothic" w:hAnsi="Century Gothic"/>
                <w:b/>
                <w:bCs/>
                <w:sz w:val="18"/>
                <w:szCs w:val="18"/>
              </w:rPr>
              <w:t>3.2 Circulation Networks</w:t>
            </w:r>
          </w:p>
        </w:tc>
      </w:tr>
      <w:tr w:rsidR="002925B3" w14:paraId="2A18D30C"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FD53E05"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22B91D43" w14:textId="77777777" w:rsidR="002925B3" w:rsidRDefault="002925B3">
            <w:pPr>
              <w:rPr>
                <w:rFonts w:ascii="Century Gothic" w:hAnsi="Century Gothic"/>
                <w:sz w:val="18"/>
                <w:szCs w:val="18"/>
                <w:lang w:val="en-GB"/>
              </w:rPr>
            </w:pPr>
            <w:r>
              <w:rPr>
                <w:rFonts w:ascii="Century Gothic" w:hAnsi="Century Gothic"/>
                <w:sz w:val="18"/>
                <w:szCs w:val="18"/>
              </w:rPr>
              <w:t>Development applications for subdivision are to be generally in accordance with the Indicative Vehicular Movement Plan at Figure 4.</w:t>
            </w:r>
          </w:p>
          <w:p w14:paraId="32A445D8"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3183347" w14:textId="77777777" w:rsidR="002925B3" w:rsidRDefault="002925B3">
            <w:pPr>
              <w:rPr>
                <w:rFonts w:ascii="Century Gothic" w:hAnsi="Century Gothic"/>
                <w:sz w:val="18"/>
                <w:szCs w:val="18"/>
              </w:rPr>
            </w:pPr>
            <w:r>
              <w:rPr>
                <w:rFonts w:ascii="Century Gothic" w:hAnsi="Century Gothic"/>
                <w:sz w:val="18"/>
                <w:szCs w:val="18"/>
              </w:rPr>
              <w:t>The proposal is in accordance with the Indicative Vehicular Movement Plan, having regard to the subdivision layout that has taken place.</w:t>
            </w:r>
          </w:p>
        </w:tc>
        <w:tc>
          <w:tcPr>
            <w:tcW w:w="705" w:type="dxa"/>
            <w:tcBorders>
              <w:top w:val="single" w:sz="4" w:space="0" w:color="auto"/>
              <w:left w:val="single" w:sz="4" w:space="0" w:color="auto"/>
              <w:bottom w:val="single" w:sz="4" w:space="0" w:color="auto"/>
              <w:right w:val="single" w:sz="4" w:space="0" w:color="auto"/>
            </w:tcBorders>
            <w:hideMark/>
          </w:tcPr>
          <w:p w14:paraId="32741365"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50F29E8C"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15654688"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694F9AB5" w14:textId="77777777" w:rsidR="002925B3" w:rsidRDefault="002925B3">
            <w:pPr>
              <w:rPr>
                <w:rFonts w:ascii="Century Gothic" w:hAnsi="Century Gothic"/>
                <w:sz w:val="18"/>
                <w:szCs w:val="18"/>
                <w:lang w:val="en-GB"/>
              </w:rPr>
            </w:pPr>
            <w:r>
              <w:rPr>
                <w:rFonts w:ascii="Century Gothic" w:hAnsi="Century Gothic"/>
                <w:sz w:val="18"/>
                <w:szCs w:val="18"/>
              </w:rPr>
              <w:t>Provide a clear hierarchy of streets, including a spine road to link Epping Road and Wicks Road.</w:t>
            </w:r>
          </w:p>
          <w:p w14:paraId="2DEF00A6"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4F8B38D" w14:textId="77777777" w:rsidR="002925B3" w:rsidRDefault="002925B3">
            <w:pPr>
              <w:rPr>
                <w:rFonts w:ascii="Century Gothic" w:hAnsi="Century Gothic"/>
                <w:sz w:val="18"/>
                <w:szCs w:val="18"/>
              </w:rPr>
            </w:pPr>
            <w:r>
              <w:rPr>
                <w:rFonts w:ascii="Century Gothic" w:hAnsi="Century Gothic"/>
                <w:sz w:val="18"/>
                <w:szCs w:val="18"/>
              </w:rPr>
              <w:t>Not applicable to the subject land.</w:t>
            </w:r>
          </w:p>
        </w:tc>
        <w:tc>
          <w:tcPr>
            <w:tcW w:w="705" w:type="dxa"/>
            <w:tcBorders>
              <w:top w:val="single" w:sz="4" w:space="0" w:color="auto"/>
              <w:left w:val="single" w:sz="4" w:space="0" w:color="auto"/>
              <w:bottom w:val="single" w:sz="4" w:space="0" w:color="auto"/>
              <w:right w:val="single" w:sz="4" w:space="0" w:color="auto"/>
            </w:tcBorders>
            <w:hideMark/>
          </w:tcPr>
          <w:p w14:paraId="140CFA7F"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7D750F7B"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6B9347C" w14:textId="77777777" w:rsidR="002925B3" w:rsidRDefault="002925B3">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0A1F2170" w14:textId="77777777" w:rsidR="002925B3" w:rsidRDefault="002925B3">
            <w:pPr>
              <w:rPr>
                <w:rFonts w:ascii="Century Gothic" w:hAnsi="Century Gothic"/>
                <w:sz w:val="18"/>
                <w:szCs w:val="18"/>
                <w:lang w:val="en-GB"/>
              </w:rPr>
            </w:pPr>
            <w:r>
              <w:rPr>
                <w:rFonts w:ascii="Century Gothic" w:hAnsi="Century Gothic"/>
                <w:sz w:val="18"/>
                <w:szCs w:val="18"/>
              </w:rPr>
              <w:t>Provide emergency access to the M2 Motorway.</w:t>
            </w:r>
          </w:p>
          <w:p w14:paraId="6752757D"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1723844" w14:textId="77777777" w:rsidR="002925B3" w:rsidRDefault="002925B3">
            <w:pPr>
              <w:rPr>
                <w:rFonts w:ascii="Century Gothic" w:hAnsi="Century Gothic"/>
                <w:sz w:val="18"/>
                <w:szCs w:val="18"/>
              </w:rPr>
            </w:pPr>
            <w:r>
              <w:rPr>
                <w:rFonts w:ascii="Century Gothic" w:hAnsi="Century Gothic"/>
                <w:sz w:val="18"/>
                <w:szCs w:val="18"/>
              </w:rPr>
              <w:t>Not applicable to the subject land.</w:t>
            </w:r>
          </w:p>
        </w:tc>
        <w:tc>
          <w:tcPr>
            <w:tcW w:w="705" w:type="dxa"/>
            <w:tcBorders>
              <w:top w:val="single" w:sz="4" w:space="0" w:color="auto"/>
              <w:left w:val="single" w:sz="4" w:space="0" w:color="auto"/>
              <w:bottom w:val="single" w:sz="4" w:space="0" w:color="auto"/>
              <w:right w:val="single" w:sz="4" w:space="0" w:color="auto"/>
            </w:tcBorders>
            <w:hideMark/>
          </w:tcPr>
          <w:p w14:paraId="75E56C34"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79976529"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EDFE6FC" w14:textId="77777777" w:rsidR="002925B3" w:rsidRDefault="002925B3">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3EAD0A6B" w14:textId="77777777" w:rsidR="002925B3" w:rsidRDefault="002925B3">
            <w:pPr>
              <w:rPr>
                <w:rFonts w:ascii="Century Gothic" w:hAnsi="Century Gothic"/>
                <w:sz w:val="18"/>
                <w:szCs w:val="18"/>
                <w:lang w:val="en-GB"/>
              </w:rPr>
            </w:pPr>
            <w:r>
              <w:rPr>
                <w:rFonts w:ascii="Century Gothic" w:hAnsi="Century Gothic"/>
                <w:sz w:val="18"/>
                <w:szCs w:val="18"/>
              </w:rPr>
              <w:t>A signalised intersection is to be provided at Wicks Road/Waterloo Road.</w:t>
            </w:r>
          </w:p>
          <w:p w14:paraId="0F757F8B"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9AAB4B7" w14:textId="77777777" w:rsidR="002925B3" w:rsidRDefault="002925B3">
            <w:pPr>
              <w:rPr>
                <w:rFonts w:ascii="Century Gothic" w:hAnsi="Century Gothic"/>
                <w:sz w:val="18"/>
                <w:szCs w:val="18"/>
              </w:rPr>
            </w:pPr>
            <w:r>
              <w:rPr>
                <w:rFonts w:ascii="Century Gothic" w:hAnsi="Century Gothic"/>
                <w:sz w:val="18"/>
                <w:szCs w:val="18"/>
              </w:rPr>
              <w:t>Not applicable to the subject land.</w:t>
            </w:r>
          </w:p>
        </w:tc>
        <w:tc>
          <w:tcPr>
            <w:tcW w:w="705" w:type="dxa"/>
            <w:tcBorders>
              <w:top w:val="single" w:sz="4" w:space="0" w:color="auto"/>
              <w:left w:val="single" w:sz="4" w:space="0" w:color="auto"/>
              <w:bottom w:val="single" w:sz="4" w:space="0" w:color="auto"/>
              <w:right w:val="single" w:sz="4" w:space="0" w:color="auto"/>
            </w:tcBorders>
            <w:hideMark/>
          </w:tcPr>
          <w:p w14:paraId="14E39352"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45004617"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4010D4D3" w14:textId="77777777" w:rsidR="002925B3" w:rsidRDefault="002925B3">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60C1711A" w14:textId="77777777" w:rsidR="002925B3" w:rsidRDefault="002925B3">
            <w:pPr>
              <w:rPr>
                <w:rFonts w:ascii="Century Gothic" w:hAnsi="Century Gothic"/>
                <w:sz w:val="18"/>
                <w:szCs w:val="18"/>
              </w:rPr>
            </w:pPr>
            <w:r>
              <w:rPr>
                <w:rFonts w:ascii="Century Gothic" w:hAnsi="Century Gothic"/>
                <w:sz w:val="18"/>
                <w:szCs w:val="18"/>
              </w:rPr>
              <w:t>Any proposed variations to the Indicative Vehicular Movement Plan must demonstrate that:</w:t>
            </w:r>
          </w:p>
          <w:p w14:paraId="781CD31A" w14:textId="77777777" w:rsidR="002925B3" w:rsidRDefault="002925B3" w:rsidP="002925B3">
            <w:pPr>
              <w:pStyle w:val="ListParagraph"/>
              <w:numPr>
                <w:ilvl w:val="0"/>
                <w:numId w:val="31"/>
              </w:numPr>
              <w:ind w:left="456"/>
              <w:rPr>
                <w:rFonts w:ascii="Century Gothic" w:hAnsi="Century Gothic"/>
                <w:sz w:val="18"/>
                <w:szCs w:val="18"/>
                <w:lang w:val="en-AU"/>
              </w:rPr>
            </w:pPr>
            <w:r>
              <w:rPr>
                <w:rFonts w:ascii="Century Gothic" w:hAnsi="Century Gothic"/>
                <w:sz w:val="18"/>
                <w:szCs w:val="18"/>
                <w:lang w:val="en-AU"/>
              </w:rPr>
              <w:t xml:space="preserve">the proposed changes meet the Objectives for this </w:t>
            </w:r>
            <w:proofErr w:type="gramStart"/>
            <w:r>
              <w:rPr>
                <w:rFonts w:ascii="Century Gothic" w:hAnsi="Century Gothic"/>
                <w:sz w:val="18"/>
                <w:szCs w:val="18"/>
                <w:lang w:val="en-AU"/>
              </w:rPr>
              <w:t>section;</w:t>
            </w:r>
            <w:proofErr w:type="gramEnd"/>
          </w:p>
          <w:p w14:paraId="04DB726D" w14:textId="77777777" w:rsidR="002925B3" w:rsidRDefault="002925B3">
            <w:pPr>
              <w:pStyle w:val="ListParagraph"/>
              <w:ind w:left="456"/>
              <w:rPr>
                <w:rFonts w:ascii="Century Gothic" w:hAnsi="Century Gothic"/>
                <w:sz w:val="18"/>
                <w:szCs w:val="18"/>
                <w:lang w:val="en-AU"/>
              </w:rPr>
            </w:pPr>
          </w:p>
          <w:p w14:paraId="71C17B50" w14:textId="77777777" w:rsidR="002925B3" w:rsidRDefault="002925B3" w:rsidP="002925B3">
            <w:pPr>
              <w:pStyle w:val="ListParagraph"/>
              <w:numPr>
                <w:ilvl w:val="0"/>
                <w:numId w:val="31"/>
              </w:numPr>
              <w:ind w:left="456"/>
              <w:rPr>
                <w:rFonts w:ascii="Century Gothic" w:hAnsi="Century Gothic"/>
                <w:sz w:val="18"/>
                <w:szCs w:val="18"/>
                <w:lang w:val="en-AU"/>
              </w:rPr>
            </w:pPr>
            <w:r>
              <w:rPr>
                <w:rFonts w:ascii="Century Gothic" w:hAnsi="Century Gothic"/>
                <w:sz w:val="18"/>
                <w:szCs w:val="18"/>
                <w:lang w:val="en-AU"/>
              </w:rPr>
              <w:t>adequate connections are provided to key areas surrounding the site, including Macquarie Park and Riverside Corporate Park; and</w:t>
            </w:r>
          </w:p>
          <w:p w14:paraId="26A4A35A" w14:textId="77777777" w:rsidR="002925B3" w:rsidRDefault="002925B3">
            <w:pPr>
              <w:ind w:left="456"/>
              <w:rPr>
                <w:rFonts w:ascii="Century Gothic" w:hAnsi="Century Gothic"/>
                <w:sz w:val="18"/>
                <w:szCs w:val="18"/>
              </w:rPr>
            </w:pPr>
          </w:p>
          <w:p w14:paraId="151B6DC5" w14:textId="77777777" w:rsidR="002925B3" w:rsidRDefault="002925B3" w:rsidP="002925B3">
            <w:pPr>
              <w:pStyle w:val="ListParagraph"/>
              <w:numPr>
                <w:ilvl w:val="0"/>
                <w:numId w:val="31"/>
              </w:numPr>
              <w:ind w:left="456"/>
              <w:rPr>
                <w:rFonts w:ascii="Century Gothic" w:hAnsi="Century Gothic"/>
                <w:sz w:val="18"/>
                <w:szCs w:val="18"/>
                <w:lang w:val="en-AU"/>
              </w:rPr>
            </w:pPr>
            <w:r>
              <w:rPr>
                <w:rFonts w:ascii="Century Gothic" w:hAnsi="Century Gothic"/>
                <w:sz w:val="18"/>
                <w:szCs w:val="18"/>
                <w:lang w:val="en-AU"/>
              </w:rPr>
              <w:t>emergency access is provided.</w:t>
            </w:r>
          </w:p>
          <w:p w14:paraId="584EC946"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18C70CC" w14:textId="77777777" w:rsidR="002925B3" w:rsidRDefault="002925B3">
            <w:pPr>
              <w:rPr>
                <w:rFonts w:ascii="Century Gothic" w:hAnsi="Century Gothic"/>
                <w:sz w:val="18"/>
                <w:szCs w:val="18"/>
              </w:rPr>
            </w:pPr>
            <w:r>
              <w:rPr>
                <w:rFonts w:ascii="Century Gothic" w:hAnsi="Century Gothic"/>
                <w:sz w:val="18"/>
                <w:szCs w:val="18"/>
              </w:rPr>
              <w:t>The proposal is in accordance with the Indicative Vehicular Movement Plan, having regard to the subdivision layout that has taken place.</w:t>
            </w:r>
          </w:p>
        </w:tc>
        <w:tc>
          <w:tcPr>
            <w:tcW w:w="705" w:type="dxa"/>
            <w:tcBorders>
              <w:top w:val="single" w:sz="4" w:space="0" w:color="auto"/>
              <w:left w:val="single" w:sz="4" w:space="0" w:color="auto"/>
              <w:bottom w:val="single" w:sz="4" w:space="0" w:color="auto"/>
              <w:right w:val="single" w:sz="4" w:space="0" w:color="auto"/>
            </w:tcBorders>
            <w:hideMark/>
          </w:tcPr>
          <w:p w14:paraId="63D0314D"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851E922"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8DC882" w14:textId="77777777" w:rsidR="002925B3" w:rsidRDefault="002925B3">
            <w:pPr>
              <w:rPr>
                <w:rFonts w:ascii="Century Gothic" w:hAnsi="Century Gothic"/>
                <w:b/>
                <w:bCs/>
                <w:sz w:val="18"/>
                <w:szCs w:val="18"/>
              </w:rPr>
            </w:pPr>
            <w:r>
              <w:rPr>
                <w:rFonts w:ascii="Century Gothic" w:hAnsi="Century Gothic"/>
                <w:b/>
                <w:bCs/>
                <w:sz w:val="18"/>
                <w:szCs w:val="18"/>
              </w:rPr>
              <w:t>3.3 Public Transport</w:t>
            </w:r>
          </w:p>
        </w:tc>
      </w:tr>
      <w:tr w:rsidR="002925B3" w14:paraId="31341F13" w14:textId="77777777" w:rsidTr="002925B3">
        <w:tc>
          <w:tcPr>
            <w:tcW w:w="8362" w:type="dxa"/>
            <w:gridSpan w:val="3"/>
            <w:tcBorders>
              <w:top w:val="single" w:sz="4" w:space="0" w:color="auto"/>
              <w:left w:val="single" w:sz="4" w:space="0" w:color="auto"/>
              <w:bottom w:val="single" w:sz="4" w:space="0" w:color="auto"/>
              <w:right w:val="single" w:sz="4" w:space="0" w:color="auto"/>
            </w:tcBorders>
            <w:hideMark/>
          </w:tcPr>
          <w:p w14:paraId="7969A93F" w14:textId="77777777" w:rsidR="002925B3" w:rsidRDefault="002925B3">
            <w:pPr>
              <w:rPr>
                <w:rFonts w:ascii="Century Gothic" w:hAnsi="Century Gothic"/>
                <w:sz w:val="18"/>
                <w:szCs w:val="18"/>
              </w:rPr>
            </w:pPr>
            <w:r>
              <w:rPr>
                <w:rFonts w:ascii="Century Gothic" w:hAnsi="Century Gothic"/>
                <w:sz w:val="18"/>
                <w:szCs w:val="18"/>
              </w:rPr>
              <w:t>Not applicable to the development.</w:t>
            </w:r>
          </w:p>
        </w:tc>
        <w:tc>
          <w:tcPr>
            <w:tcW w:w="705" w:type="dxa"/>
            <w:tcBorders>
              <w:top w:val="single" w:sz="4" w:space="0" w:color="auto"/>
              <w:left w:val="single" w:sz="4" w:space="0" w:color="auto"/>
              <w:bottom w:val="single" w:sz="4" w:space="0" w:color="auto"/>
              <w:right w:val="single" w:sz="4" w:space="0" w:color="auto"/>
            </w:tcBorders>
            <w:hideMark/>
          </w:tcPr>
          <w:p w14:paraId="658EC54E"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7DAE9E84"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98D84C" w14:textId="77777777" w:rsidR="002925B3" w:rsidRDefault="002925B3">
            <w:pPr>
              <w:rPr>
                <w:rFonts w:ascii="Century Gothic" w:hAnsi="Century Gothic"/>
                <w:b/>
                <w:bCs/>
                <w:sz w:val="18"/>
                <w:szCs w:val="18"/>
              </w:rPr>
            </w:pPr>
            <w:r>
              <w:rPr>
                <w:rFonts w:ascii="Century Gothic" w:hAnsi="Century Gothic"/>
                <w:b/>
                <w:bCs/>
                <w:sz w:val="18"/>
                <w:szCs w:val="18"/>
              </w:rPr>
              <w:t>3.4 Open Space</w:t>
            </w:r>
          </w:p>
        </w:tc>
      </w:tr>
      <w:tr w:rsidR="002925B3" w14:paraId="48E9C0CD" w14:textId="77777777" w:rsidTr="002925B3">
        <w:tc>
          <w:tcPr>
            <w:tcW w:w="8362" w:type="dxa"/>
            <w:gridSpan w:val="3"/>
            <w:tcBorders>
              <w:top w:val="single" w:sz="4" w:space="0" w:color="auto"/>
              <w:left w:val="single" w:sz="4" w:space="0" w:color="auto"/>
              <w:bottom w:val="single" w:sz="4" w:space="0" w:color="auto"/>
              <w:right w:val="single" w:sz="4" w:space="0" w:color="auto"/>
            </w:tcBorders>
            <w:hideMark/>
          </w:tcPr>
          <w:p w14:paraId="2F043606" w14:textId="77777777" w:rsidR="002925B3" w:rsidRDefault="002925B3">
            <w:pPr>
              <w:rPr>
                <w:rFonts w:ascii="Century Gothic" w:hAnsi="Century Gothic"/>
                <w:sz w:val="18"/>
                <w:szCs w:val="18"/>
              </w:rPr>
            </w:pPr>
            <w:r>
              <w:rPr>
                <w:rFonts w:ascii="Century Gothic" w:hAnsi="Century Gothic"/>
                <w:sz w:val="18"/>
                <w:szCs w:val="18"/>
              </w:rPr>
              <w:t>Open space has been provided in accordance with the Indicative Open Space Typologies Plan.  The proposal does not impact the provision of open space.</w:t>
            </w:r>
          </w:p>
        </w:tc>
        <w:tc>
          <w:tcPr>
            <w:tcW w:w="705" w:type="dxa"/>
            <w:tcBorders>
              <w:top w:val="single" w:sz="4" w:space="0" w:color="auto"/>
              <w:left w:val="single" w:sz="4" w:space="0" w:color="auto"/>
              <w:bottom w:val="single" w:sz="4" w:space="0" w:color="auto"/>
              <w:right w:val="single" w:sz="4" w:space="0" w:color="auto"/>
            </w:tcBorders>
            <w:hideMark/>
          </w:tcPr>
          <w:p w14:paraId="4F9958A0"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2486B1A"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A9647AC" w14:textId="77777777" w:rsidR="002925B3" w:rsidRDefault="002925B3">
            <w:pPr>
              <w:rPr>
                <w:rFonts w:ascii="Century Gothic" w:hAnsi="Century Gothic"/>
                <w:b/>
                <w:bCs/>
                <w:sz w:val="18"/>
                <w:szCs w:val="18"/>
              </w:rPr>
            </w:pPr>
            <w:r>
              <w:rPr>
                <w:rFonts w:ascii="Century Gothic" w:hAnsi="Century Gothic"/>
                <w:b/>
                <w:bCs/>
                <w:sz w:val="18"/>
                <w:szCs w:val="18"/>
              </w:rPr>
              <w:t>4.0 PUBLIC DOMAIN</w:t>
            </w:r>
          </w:p>
        </w:tc>
      </w:tr>
      <w:tr w:rsidR="002925B3" w14:paraId="7F06DA5E"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F418137" w14:textId="77777777" w:rsidR="002925B3" w:rsidRDefault="002925B3">
            <w:pPr>
              <w:rPr>
                <w:rFonts w:ascii="Century Gothic" w:hAnsi="Century Gothic"/>
                <w:b/>
                <w:bCs/>
                <w:sz w:val="18"/>
                <w:szCs w:val="18"/>
              </w:rPr>
            </w:pPr>
            <w:r>
              <w:rPr>
                <w:rFonts w:ascii="Century Gothic" w:hAnsi="Century Gothic"/>
                <w:b/>
                <w:bCs/>
                <w:sz w:val="18"/>
                <w:szCs w:val="18"/>
              </w:rPr>
              <w:t>4.1 Streets</w:t>
            </w:r>
          </w:p>
        </w:tc>
      </w:tr>
      <w:tr w:rsidR="002925B3" w14:paraId="257DE14A" w14:textId="77777777" w:rsidTr="002925B3">
        <w:tc>
          <w:tcPr>
            <w:tcW w:w="8362" w:type="dxa"/>
            <w:gridSpan w:val="3"/>
            <w:tcBorders>
              <w:top w:val="single" w:sz="4" w:space="0" w:color="auto"/>
              <w:left w:val="single" w:sz="4" w:space="0" w:color="auto"/>
              <w:bottom w:val="single" w:sz="4" w:space="0" w:color="auto"/>
              <w:right w:val="single" w:sz="4" w:space="0" w:color="auto"/>
            </w:tcBorders>
          </w:tcPr>
          <w:p w14:paraId="44F4529E" w14:textId="77777777" w:rsidR="002925B3" w:rsidRDefault="002925B3">
            <w:pPr>
              <w:rPr>
                <w:rFonts w:ascii="Century Gothic" w:hAnsi="Century Gothic"/>
                <w:sz w:val="18"/>
                <w:szCs w:val="18"/>
              </w:rPr>
            </w:pPr>
            <w:r>
              <w:rPr>
                <w:rFonts w:ascii="Century Gothic" w:hAnsi="Century Gothic"/>
                <w:sz w:val="18"/>
                <w:szCs w:val="18"/>
              </w:rPr>
              <w:t>Not applicable to the development.</w:t>
            </w:r>
          </w:p>
          <w:p w14:paraId="6C1244A6"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13E07890"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3B17AA4A"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9389777" w14:textId="77777777" w:rsidR="002925B3" w:rsidRDefault="002925B3">
            <w:pPr>
              <w:rPr>
                <w:rFonts w:ascii="Century Gothic" w:hAnsi="Century Gothic"/>
                <w:b/>
                <w:bCs/>
                <w:sz w:val="18"/>
                <w:szCs w:val="18"/>
              </w:rPr>
            </w:pPr>
            <w:r>
              <w:rPr>
                <w:rFonts w:ascii="Century Gothic" w:hAnsi="Century Gothic"/>
                <w:b/>
                <w:bCs/>
                <w:sz w:val="18"/>
                <w:szCs w:val="18"/>
              </w:rPr>
              <w:t>4.2 Pedestrian and Cycle Network</w:t>
            </w:r>
          </w:p>
        </w:tc>
      </w:tr>
      <w:tr w:rsidR="002925B3" w14:paraId="7483060F" w14:textId="77777777" w:rsidTr="002925B3">
        <w:tc>
          <w:tcPr>
            <w:tcW w:w="8362" w:type="dxa"/>
            <w:gridSpan w:val="3"/>
            <w:tcBorders>
              <w:top w:val="single" w:sz="4" w:space="0" w:color="auto"/>
              <w:left w:val="single" w:sz="4" w:space="0" w:color="auto"/>
              <w:bottom w:val="single" w:sz="4" w:space="0" w:color="auto"/>
              <w:right w:val="single" w:sz="4" w:space="0" w:color="auto"/>
            </w:tcBorders>
          </w:tcPr>
          <w:p w14:paraId="15ECAE9B" w14:textId="77777777" w:rsidR="002925B3" w:rsidRDefault="002925B3">
            <w:pPr>
              <w:rPr>
                <w:rFonts w:ascii="Century Gothic" w:hAnsi="Century Gothic"/>
                <w:sz w:val="18"/>
                <w:szCs w:val="18"/>
              </w:rPr>
            </w:pPr>
            <w:r>
              <w:rPr>
                <w:rFonts w:ascii="Century Gothic" w:hAnsi="Century Gothic"/>
                <w:sz w:val="18"/>
                <w:szCs w:val="18"/>
              </w:rPr>
              <w:t>Not applicable to the development.</w:t>
            </w:r>
          </w:p>
          <w:p w14:paraId="33F31BFE"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1085B525"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6182E66B"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8C6170" w14:textId="77777777" w:rsidR="002925B3" w:rsidRDefault="002925B3">
            <w:pPr>
              <w:rPr>
                <w:rFonts w:ascii="Century Gothic" w:hAnsi="Century Gothic"/>
                <w:b/>
                <w:bCs/>
                <w:sz w:val="18"/>
                <w:szCs w:val="18"/>
              </w:rPr>
            </w:pPr>
            <w:r>
              <w:rPr>
                <w:rFonts w:ascii="Century Gothic" w:hAnsi="Century Gothic"/>
                <w:b/>
                <w:bCs/>
                <w:sz w:val="18"/>
                <w:szCs w:val="18"/>
              </w:rPr>
              <w:t>4.3 Pedestrian and Cycle Station Link</w:t>
            </w:r>
          </w:p>
        </w:tc>
      </w:tr>
      <w:tr w:rsidR="002925B3" w14:paraId="224C62BC" w14:textId="77777777" w:rsidTr="002925B3">
        <w:tc>
          <w:tcPr>
            <w:tcW w:w="8362" w:type="dxa"/>
            <w:gridSpan w:val="3"/>
            <w:tcBorders>
              <w:top w:val="single" w:sz="4" w:space="0" w:color="auto"/>
              <w:left w:val="single" w:sz="4" w:space="0" w:color="auto"/>
              <w:bottom w:val="single" w:sz="4" w:space="0" w:color="auto"/>
              <w:right w:val="single" w:sz="4" w:space="0" w:color="auto"/>
            </w:tcBorders>
          </w:tcPr>
          <w:p w14:paraId="75CE83D0" w14:textId="77777777" w:rsidR="002925B3" w:rsidRDefault="002925B3">
            <w:pPr>
              <w:rPr>
                <w:rFonts w:ascii="Century Gothic" w:hAnsi="Century Gothic"/>
                <w:sz w:val="18"/>
                <w:szCs w:val="18"/>
              </w:rPr>
            </w:pPr>
            <w:r>
              <w:rPr>
                <w:rFonts w:ascii="Century Gothic" w:hAnsi="Century Gothic"/>
                <w:sz w:val="18"/>
                <w:szCs w:val="18"/>
              </w:rPr>
              <w:t>Not applicable to the development.</w:t>
            </w:r>
          </w:p>
          <w:p w14:paraId="0EA3C6D0"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3C0EE3F8"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7B1CEAD7"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7747E44" w14:textId="77777777" w:rsidR="002925B3" w:rsidRDefault="002925B3">
            <w:pPr>
              <w:rPr>
                <w:rFonts w:ascii="Century Gothic" w:hAnsi="Century Gothic"/>
                <w:b/>
                <w:bCs/>
                <w:sz w:val="18"/>
                <w:szCs w:val="18"/>
              </w:rPr>
            </w:pPr>
            <w:r>
              <w:rPr>
                <w:rFonts w:ascii="Century Gothic" w:hAnsi="Century Gothic"/>
                <w:b/>
                <w:bCs/>
                <w:sz w:val="18"/>
                <w:szCs w:val="18"/>
              </w:rPr>
              <w:t>4.4 Stormwater Management</w:t>
            </w:r>
          </w:p>
        </w:tc>
      </w:tr>
      <w:tr w:rsidR="002925B3" w14:paraId="1E703197" w14:textId="77777777" w:rsidTr="002925B3">
        <w:tc>
          <w:tcPr>
            <w:tcW w:w="8362" w:type="dxa"/>
            <w:gridSpan w:val="3"/>
            <w:tcBorders>
              <w:top w:val="single" w:sz="4" w:space="0" w:color="auto"/>
              <w:left w:val="single" w:sz="4" w:space="0" w:color="auto"/>
              <w:bottom w:val="single" w:sz="4" w:space="0" w:color="auto"/>
              <w:right w:val="single" w:sz="4" w:space="0" w:color="auto"/>
            </w:tcBorders>
          </w:tcPr>
          <w:p w14:paraId="1F6A28C7" w14:textId="77777777" w:rsidR="002925B3" w:rsidRDefault="002925B3">
            <w:pPr>
              <w:rPr>
                <w:rFonts w:ascii="Century Gothic" w:hAnsi="Century Gothic"/>
                <w:sz w:val="18"/>
                <w:szCs w:val="18"/>
              </w:rPr>
            </w:pPr>
            <w:r>
              <w:rPr>
                <w:rFonts w:ascii="Century Gothic" w:hAnsi="Century Gothic"/>
                <w:sz w:val="18"/>
                <w:szCs w:val="18"/>
              </w:rPr>
              <w:t>Not applicable to the development.</w:t>
            </w:r>
          </w:p>
          <w:p w14:paraId="46AB18B5"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2CDFBD5C"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7F5FA366"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2B260D" w14:textId="77777777" w:rsidR="002925B3" w:rsidRDefault="002925B3">
            <w:pPr>
              <w:rPr>
                <w:rFonts w:ascii="Century Gothic" w:hAnsi="Century Gothic"/>
                <w:b/>
                <w:bCs/>
                <w:sz w:val="18"/>
                <w:szCs w:val="18"/>
              </w:rPr>
            </w:pPr>
            <w:r>
              <w:rPr>
                <w:rFonts w:ascii="Century Gothic" w:hAnsi="Century Gothic"/>
                <w:b/>
                <w:bCs/>
                <w:sz w:val="18"/>
                <w:szCs w:val="18"/>
              </w:rPr>
              <w:t>4.5 Street Tree Planting</w:t>
            </w:r>
          </w:p>
        </w:tc>
      </w:tr>
      <w:tr w:rsidR="002925B3" w14:paraId="121EB28A" w14:textId="77777777" w:rsidTr="002925B3">
        <w:tc>
          <w:tcPr>
            <w:tcW w:w="8362" w:type="dxa"/>
            <w:gridSpan w:val="3"/>
            <w:tcBorders>
              <w:top w:val="single" w:sz="4" w:space="0" w:color="auto"/>
              <w:left w:val="single" w:sz="4" w:space="0" w:color="auto"/>
              <w:bottom w:val="single" w:sz="4" w:space="0" w:color="auto"/>
              <w:right w:val="single" w:sz="4" w:space="0" w:color="auto"/>
            </w:tcBorders>
          </w:tcPr>
          <w:p w14:paraId="130C88BA" w14:textId="77777777" w:rsidR="002925B3" w:rsidRDefault="002925B3">
            <w:pPr>
              <w:rPr>
                <w:rFonts w:ascii="Century Gothic" w:hAnsi="Century Gothic"/>
                <w:sz w:val="18"/>
                <w:szCs w:val="18"/>
              </w:rPr>
            </w:pPr>
            <w:r>
              <w:rPr>
                <w:rFonts w:ascii="Century Gothic" w:hAnsi="Century Gothic"/>
                <w:sz w:val="18"/>
                <w:szCs w:val="18"/>
              </w:rPr>
              <w:t>Not applicable to the development.</w:t>
            </w:r>
          </w:p>
          <w:p w14:paraId="62E60708" w14:textId="77777777" w:rsidR="002925B3" w:rsidRDefault="002925B3">
            <w:pPr>
              <w:rPr>
                <w:rFonts w:ascii="Century Gothic" w:hAnsi="Century Gothic"/>
                <w:sz w:val="18"/>
                <w:szCs w:val="18"/>
              </w:rPr>
            </w:pPr>
          </w:p>
          <w:p w14:paraId="2DA8B857" w14:textId="77777777" w:rsidR="002925B3" w:rsidRDefault="002925B3">
            <w:pPr>
              <w:rPr>
                <w:rFonts w:ascii="Century Gothic" w:hAnsi="Century Gothic"/>
                <w:sz w:val="18"/>
                <w:szCs w:val="18"/>
              </w:rPr>
            </w:pPr>
            <w:r>
              <w:rPr>
                <w:rFonts w:ascii="Century Gothic" w:hAnsi="Century Gothic"/>
                <w:sz w:val="18"/>
                <w:szCs w:val="18"/>
              </w:rPr>
              <w:t>In any event, the development does not impact the provision of street trees at appropriate intervals.</w:t>
            </w:r>
          </w:p>
          <w:p w14:paraId="3CB4B3CD"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7B62A346"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1A794501"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B40038" w14:textId="77777777" w:rsidR="002925B3" w:rsidRDefault="002925B3">
            <w:pPr>
              <w:rPr>
                <w:rFonts w:ascii="Century Gothic" w:hAnsi="Century Gothic"/>
                <w:b/>
                <w:bCs/>
                <w:sz w:val="18"/>
                <w:szCs w:val="18"/>
              </w:rPr>
            </w:pPr>
            <w:r>
              <w:rPr>
                <w:rFonts w:ascii="Century Gothic" w:hAnsi="Century Gothic"/>
                <w:b/>
                <w:bCs/>
                <w:sz w:val="18"/>
                <w:szCs w:val="18"/>
              </w:rPr>
              <w:t>4.6 Street Furniture and Lighting</w:t>
            </w:r>
          </w:p>
        </w:tc>
      </w:tr>
      <w:tr w:rsidR="002925B3" w14:paraId="1DA448E4"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3958F6FA"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2507B6D4" w14:textId="77777777" w:rsidR="002925B3" w:rsidRDefault="002925B3">
            <w:pPr>
              <w:rPr>
                <w:rFonts w:ascii="Century Gothic" w:hAnsi="Century Gothic"/>
                <w:sz w:val="18"/>
                <w:szCs w:val="18"/>
              </w:rPr>
            </w:pPr>
            <w:r>
              <w:rPr>
                <w:rFonts w:ascii="Century Gothic" w:hAnsi="Century Gothic"/>
                <w:sz w:val="18"/>
                <w:szCs w:val="18"/>
              </w:rPr>
              <w:t>Street furniture and lighting is to be provided in accordance with the Macquarie Park Public Domain Technical Manual.</w:t>
            </w:r>
          </w:p>
          <w:p w14:paraId="33FDACF9"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25E18AA6" w14:textId="77777777" w:rsidR="002925B3" w:rsidRDefault="002925B3">
            <w:pPr>
              <w:rPr>
                <w:rFonts w:ascii="Century Gothic" w:hAnsi="Century Gothic"/>
                <w:sz w:val="18"/>
                <w:szCs w:val="18"/>
              </w:rPr>
            </w:pPr>
            <w:r>
              <w:rPr>
                <w:rFonts w:ascii="Century Gothic" w:hAnsi="Century Gothic"/>
                <w:sz w:val="18"/>
                <w:szCs w:val="18"/>
              </w:rPr>
              <w:t>Not applicable to the development.</w:t>
            </w:r>
          </w:p>
          <w:p w14:paraId="5890D300" w14:textId="77777777" w:rsidR="002925B3" w:rsidRDefault="002925B3">
            <w:pPr>
              <w:rPr>
                <w:rFonts w:ascii="Century Gothic" w:hAnsi="Century Gothic"/>
                <w:sz w:val="18"/>
                <w:szCs w:val="18"/>
              </w:rPr>
            </w:pPr>
          </w:p>
          <w:p w14:paraId="46FB98E4" w14:textId="77777777" w:rsidR="002925B3" w:rsidRDefault="002925B3">
            <w:pPr>
              <w:rPr>
                <w:rFonts w:ascii="Century Gothic" w:hAnsi="Century Gothic"/>
                <w:sz w:val="18"/>
                <w:szCs w:val="18"/>
              </w:rPr>
            </w:pPr>
            <w:r>
              <w:rPr>
                <w:rFonts w:ascii="Century Gothic" w:hAnsi="Century Gothic"/>
                <w:sz w:val="18"/>
                <w:szCs w:val="18"/>
              </w:rPr>
              <w:t>In any event, the development does not impact the provision of street furniture and lighting.</w:t>
            </w:r>
          </w:p>
          <w:p w14:paraId="3D254044" w14:textId="77777777" w:rsidR="002925B3" w:rsidRDefault="002925B3">
            <w:pPr>
              <w:rPr>
                <w:rFonts w:ascii="Century Gothic" w:hAnsi="Century Gothic"/>
                <w:b/>
                <w:bCs/>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591F3796" w14:textId="77777777" w:rsidR="002925B3" w:rsidRDefault="002925B3">
            <w:pPr>
              <w:jc w:val="center"/>
              <w:rPr>
                <w:rFonts w:ascii="Century Gothic" w:hAnsi="Century Gothic"/>
                <w:sz w:val="18"/>
                <w:szCs w:val="18"/>
              </w:rPr>
            </w:pPr>
            <w:r>
              <w:rPr>
                <w:rFonts w:ascii="Century Gothic" w:hAnsi="Century Gothic"/>
                <w:sz w:val="18"/>
                <w:szCs w:val="18"/>
              </w:rPr>
              <w:lastRenderedPageBreak/>
              <w:t>N/A</w:t>
            </w:r>
          </w:p>
        </w:tc>
      </w:tr>
      <w:tr w:rsidR="002925B3" w14:paraId="382C0504"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28D0CAC" w14:textId="77777777" w:rsidR="002925B3" w:rsidRDefault="002925B3">
            <w:pPr>
              <w:rPr>
                <w:rFonts w:ascii="Century Gothic" w:hAnsi="Century Gothic"/>
                <w:b/>
                <w:bCs/>
                <w:sz w:val="18"/>
                <w:szCs w:val="18"/>
              </w:rPr>
            </w:pPr>
            <w:r>
              <w:rPr>
                <w:rFonts w:ascii="Century Gothic" w:hAnsi="Century Gothic"/>
                <w:b/>
                <w:bCs/>
                <w:sz w:val="18"/>
                <w:szCs w:val="18"/>
              </w:rPr>
              <w:t xml:space="preserve">4.7 Public Art </w:t>
            </w:r>
          </w:p>
        </w:tc>
      </w:tr>
      <w:tr w:rsidR="002925B3" w14:paraId="65A82E44"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BC93ED3"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427BEC5C" w14:textId="77777777" w:rsidR="002925B3" w:rsidRDefault="002925B3">
            <w:pPr>
              <w:rPr>
                <w:rFonts w:ascii="Century Gothic" w:hAnsi="Century Gothic"/>
                <w:sz w:val="18"/>
                <w:szCs w:val="18"/>
                <w:lang w:val="en-GB"/>
              </w:rPr>
            </w:pPr>
            <w:r>
              <w:rPr>
                <w:rFonts w:ascii="Century Gothic" w:hAnsi="Century Gothic"/>
                <w:sz w:val="18"/>
                <w:szCs w:val="18"/>
              </w:rPr>
              <w:t xml:space="preserve">Developments (excluding infrastructure works) with a capital investment value of $5 million or more are to include an element of public art. </w:t>
            </w:r>
          </w:p>
          <w:p w14:paraId="272758BE"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B844A44" w14:textId="77777777" w:rsidR="002925B3" w:rsidRDefault="002925B3">
            <w:pPr>
              <w:rPr>
                <w:rFonts w:ascii="Century Gothic" w:hAnsi="Century Gothic"/>
                <w:sz w:val="18"/>
                <w:szCs w:val="18"/>
              </w:rPr>
            </w:pPr>
            <w:r>
              <w:rPr>
                <w:rFonts w:ascii="Century Gothic" w:hAnsi="Century Gothic"/>
                <w:sz w:val="18"/>
                <w:szCs w:val="18"/>
              </w:rPr>
              <w:t>A Public Art Strategy accompanies the development application.</w:t>
            </w:r>
          </w:p>
        </w:tc>
        <w:tc>
          <w:tcPr>
            <w:tcW w:w="705" w:type="dxa"/>
            <w:tcBorders>
              <w:top w:val="single" w:sz="4" w:space="0" w:color="auto"/>
              <w:left w:val="single" w:sz="4" w:space="0" w:color="auto"/>
              <w:bottom w:val="single" w:sz="4" w:space="0" w:color="auto"/>
              <w:right w:val="single" w:sz="4" w:space="0" w:color="auto"/>
            </w:tcBorders>
            <w:hideMark/>
          </w:tcPr>
          <w:p w14:paraId="0D21D2FF" w14:textId="77777777" w:rsidR="002925B3" w:rsidRDefault="002925B3">
            <w:pPr>
              <w:jc w:val="center"/>
              <w:rPr>
                <w:rFonts w:ascii="Century Gothic" w:hAnsi="Century Gothic"/>
                <w:sz w:val="18"/>
                <w:szCs w:val="18"/>
              </w:rPr>
            </w:pPr>
            <w:r>
              <w:rPr>
                <w:rFonts w:ascii="Century Gothic" w:hAnsi="Century Gothic"/>
                <w:color w:val="000000" w:themeColor="text1"/>
                <w:sz w:val="18"/>
                <w:szCs w:val="18"/>
              </w:rPr>
              <w:t>Yes</w:t>
            </w:r>
          </w:p>
        </w:tc>
      </w:tr>
      <w:tr w:rsidR="002925B3" w14:paraId="6C1573DB"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003D84C"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2E8D9D2C" w14:textId="77777777" w:rsidR="002925B3" w:rsidRDefault="002925B3">
            <w:pPr>
              <w:rPr>
                <w:rFonts w:ascii="Century Gothic" w:hAnsi="Century Gothic"/>
                <w:sz w:val="18"/>
                <w:szCs w:val="18"/>
                <w:lang w:val="en-GB"/>
              </w:rPr>
            </w:pPr>
            <w:r>
              <w:rPr>
                <w:rFonts w:ascii="Century Gothic" w:hAnsi="Century Gothic"/>
                <w:sz w:val="18"/>
                <w:szCs w:val="18"/>
              </w:rPr>
              <w:t xml:space="preserve">Details of the nature of the work, its approximate location and size are to accompany the development application. </w:t>
            </w:r>
          </w:p>
          <w:p w14:paraId="09D3785B"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0BCF46B" w14:textId="77777777" w:rsidR="002925B3" w:rsidRDefault="002925B3">
            <w:pPr>
              <w:rPr>
                <w:rFonts w:ascii="Century Gothic" w:hAnsi="Century Gothic"/>
                <w:sz w:val="18"/>
                <w:szCs w:val="18"/>
              </w:rPr>
            </w:pPr>
            <w:r>
              <w:rPr>
                <w:rFonts w:ascii="Century Gothic" w:hAnsi="Century Gothic"/>
                <w:sz w:val="18"/>
                <w:szCs w:val="18"/>
              </w:rPr>
              <w:t>A Public Art Strategy accompanies the development application.</w:t>
            </w:r>
          </w:p>
        </w:tc>
        <w:tc>
          <w:tcPr>
            <w:tcW w:w="705" w:type="dxa"/>
            <w:tcBorders>
              <w:top w:val="single" w:sz="4" w:space="0" w:color="auto"/>
              <w:left w:val="single" w:sz="4" w:space="0" w:color="auto"/>
              <w:bottom w:val="single" w:sz="4" w:space="0" w:color="auto"/>
              <w:right w:val="single" w:sz="4" w:space="0" w:color="auto"/>
            </w:tcBorders>
            <w:hideMark/>
          </w:tcPr>
          <w:p w14:paraId="3BF9754A" w14:textId="77777777" w:rsidR="002925B3" w:rsidRDefault="002925B3">
            <w:pPr>
              <w:jc w:val="center"/>
              <w:rPr>
                <w:rFonts w:ascii="Century Gothic" w:hAnsi="Century Gothic"/>
                <w:sz w:val="18"/>
                <w:szCs w:val="18"/>
              </w:rPr>
            </w:pPr>
            <w:r>
              <w:rPr>
                <w:rFonts w:ascii="Century Gothic" w:hAnsi="Century Gothic"/>
                <w:color w:val="000000" w:themeColor="text1"/>
                <w:sz w:val="18"/>
                <w:szCs w:val="18"/>
              </w:rPr>
              <w:t>Yes</w:t>
            </w:r>
          </w:p>
        </w:tc>
      </w:tr>
      <w:tr w:rsidR="002925B3" w14:paraId="1D789D83"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E0A8429" w14:textId="77777777" w:rsidR="002925B3" w:rsidRDefault="002925B3">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447CC614" w14:textId="77777777" w:rsidR="002925B3" w:rsidRDefault="002925B3">
            <w:pPr>
              <w:rPr>
                <w:rFonts w:ascii="Century Gothic" w:hAnsi="Century Gothic"/>
                <w:sz w:val="18"/>
                <w:szCs w:val="18"/>
              </w:rPr>
            </w:pPr>
            <w:r>
              <w:rPr>
                <w:rFonts w:ascii="Century Gothic" w:hAnsi="Century Gothic"/>
                <w:sz w:val="18"/>
                <w:szCs w:val="18"/>
              </w:rPr>
              <w:t>The application must address how the proposed public art meets the following Design Selection Criteria:</w:t>
            </w:r>
          </w:p>
          <w:p w14:paraId="01C7B50D" w14:textId="77777777" w:rsidR="002925B3" w:rsidRDefault="002925B3" w:rsidP="002925B3">
            <w:pPr>
              <w:pStyle w:val="ListParagraph"/>
              <w:numPr>
                <w:ilvl w:val="0"/>
                <w:numId w:val="33"/>
              </w:numPr>
              <w:ind w:left="464"/>
              <w:rPr>
                <w:rFonts w:ascii="Century Gothic" w:hAnsi="Century Gothic"/>
                <w:sz w:val="18"/>
                <w:szCs w:val="18"/>
                <w:lang w:val="en-AU"/>
              </w:rPr>
            </w:pPr>
            <w:r>
              <w:rPr>
                <w:rFonts w:ascii="Century Gothic" w:hAnsi="Century Gothic"/>
                <w:sz w:val="18"/>
                <w:szCs w:val="18"/>
                <w:lang w:val="en-AU"/>
              </w:rPr>
              <w:t xml:space="preserve">Standards of excellence and </w:t>
            </w:r>
            <w:proofErr w:type="gramStart"/>
            <w:r>
              <w:rPr>
                <w:rFonts w:ascii="Century Gothic" w:hAnsi="Century Gothic"/>
                <w:sz w:val="18"/>
                <w:szCs w:val="18"/>
                <w:lang w:val="en-AU"/>
              </w:rPr>
              <w:t>innovation;</w:t>
            </w:r>
            <w:proofErr w:type="gramEnd"/>
          </w:p>
          <w:p w14:paraId="657967A5" w14:textId="77777777" w:rsidR="002925B3" w:rsidRDefault="002925B3">
            <w:pPr>
              <w:pStyle w:val="ListParagraph"/>
              <w:ind w:left="464"/>
              <w:rPr>
                <w:rFonts w:ascii="Century Gothic" w:hAnsi="Century Gothic"/>
                <w:sz w:val="18"/>
                <w:szCs w:val="18"/>
                <w:lang w:val="en-AU"/>
              </w:rPr>
            </w:pPr>
          </w:p>
          <w:p w14:paraId="7D8A206C" w14:textId="77777777" w:rsidR="002925B3" w:rsidRDefault="002925B3" w:rsidP="002925B3">
            <w:pPr>
              <w:pStyle w:val="ListParagraph"/>
              <w:numPr>
                <w:ilvl w:val="0"/>
                <w:numId w:val="33"/>
              </w:numPr>
              <w:ind w:left="464"/>
              <w:rPr>
                <w:rFonts w:ascii="Century Gothic" w:hAnsi="Century Gothic"/>
                <w:sz w:val="18"/>
                <w:szCs w:val="18"/>
                <w:lang w:val="en-AU"/>
              </w:rPr>
            </w:pPr>
            <w:r>
              <w:rPr>
                <w:rFonts w:ascii="Century Gothic" w:hAnsi="Century Gothic"/>
                <w:sz w:val="18"/>
                <w:szCs w:val="18"/>
                <w:lang w:val="en-AU"/>
              </w:rPr>
              <w:t xml:space="preserve">Relevance and appropriateness of the work in relation to its </w:t>
            </w:r>
            <w:proofErr w:type="gramStart"/>
            <w:r>
              <w:rPr>
                <w:rFonts w:ascii="Century Gothic" w:hAnsi="Century Gothic"/>
                <w:sz w:val="18"/>
                <w:szCs w:val="18"/>
                <w:lang w:val="en-AU"/>
              </w:rPr>
              <w:t>site;</w:t>
            </w:r>
            <w:proofErr w:type="gramEnd"/>
          </w:p>
          <w:p w14:paraId="370ACD44" w14:textId="77777777" w:rsidR="002925B3" w:rsidRDefault="002925B3">
            <w:pPr>
              <w:ind w:left="464"/>
              <w:rPr>
                <w:rFonts w:ascii="Century Gothic" w:hAnsi="Century Gothic"/>
                <w:sz w:val="18"/>
                <w:szCs w:val="18"/>
              </w:rPr>
            </w:pPr>
          </w:p>
          <w:p w14:paraId="34717143" w14:textId="77777777" w:rsidR="002925B3" w:rsidRDefault="002925B3" w:rsidP="002925B3">
            <w:pPr>
              <w:pStyle w:val="ListParagraph"/>
              <w:numPr>
                <w:ilvl w:val="0"/>
                <w:numId w:val="33"/>
              </w:numPr>
              <w:ind w:left="464"/>
              <w:rPr>
                <w:rFonts w:ascii="Century Gothic" w:hAnsi="Century Gothic"/>
                <w:sz w:val="18"/>
                <w:szCs w:val="18"/>
                <w:lang w:val="en-AU"/>
              </w:rPr>
            </w:pPr>
            <w:r>
              <w:rPr>
                <w:rFonts w:ascii="Century Gothic" w:hAnsi="Century Gothic"/>
                <w:sz w:val="18"/>
                <w:szCs w:val="18"/>
                <w:lang w:val="en-AU"/>
              </w:rPr>
              <w:t xml:space="preserve">Its contribution to creating sense of place, and integration into the built </w:t>
            </w:r>
            <w:proofErr w:type="gramStart"/>
            <w:r>
              <w:rPr>
                <w:rFonts w:ascii="Century Gothic" w:hAnsi="Century Gothic"/>
                <w:sz w:val="18"/>
                <w:szCs w:val="18"/>
                <w:lang w:val="en-AU"/>
              </w:rPr>
              <w:t>form;</w:t>
            </w:r>
            <w:proofErr w:type="gramEnd"/>
          </w:p>
          <w:p w14:paraId="7F12DCB8" w14:textId="77777777" w:rsidR="002925B3" w:rsidRDefault="002925B3">
            <w:pPr>
              <w:ind w:left="464"/>
              <w:rPr>
                <w:rFonts w:ascii="Century Gothic" w:hAnsi="Century Gothic"/>
                <w:sz w:val="18"/>
                <w:szCs w:val="18"/>
              </w:rPr>
            </w:pPr>
          </w:p>
          <w:p w14:paraId="11AA86B1" w14:textId="77777777" w:rsidR="002925B3" w:rsidRDefault="002925B3" w:rsidP="002925B3">
            <w:pPr>
              <w:pStyle w:val="ListParagraph"/>
              <w:numPr>
                <w:ilvl w:val="0"/>
                <w:numId w:val="33"/>
              </w:numPr>
              <w:ind w:left="464"/>
              <w:rPr>
                <w:rFonts w:ascii="Century Gothic" w:hAnsi="Century Gothic"/>
                <w:sz w:val="18"/>
                <w:szCs w:val="18"/>
                <w:lang w:val="en-AU"/>
              </w:rPr>
            </w:pPr>
            <w:r>
              <w:rPr>
                <w:rFonts w:ascii="Century Gothic" w:hAnsi="Century Gothic"/>
                <w:sz w:val="18"/>
                <w:szCs w:val="18"/>
                <w:lang w:val="en-AU"/>
              </w:rPr>
              <w:t xml:space="preserve">Where possible, participation of local artists, local groups, youth or indigenous </w:t>
            </w:r>
            <w:proofErr w:type="gramStart"/>
            <w:r>
              <w:rPr>
                <w:rFonts w:ascii="Century Gothic" w:hAnsi="Century Gothic"/>
                <w:sz w:val="18"/>
                <w:szCs w:val="18"/>
                <w:lang w:val="en-AU"/>
              </w:rPr>
              <w:t>groups;</w:t>
            </w:r>
            <w:proofErr w:type="gramEnd"/>
          </w:p>
          <w:p w14:paraId="55FDF3EA" w14:textId="77777777" w:rsidR="002925B3" w:rsidRDefault="002925B3">
            <w:pPr>
              <w:ind w:left="464"/>
              <w:rPr>
                <w:rFonts w:ascii="Century Gothic" w:hAnsi="Century Gothic"/>
                <w:sz w:val="18"/>
                <w:szCs w:val="18"/>
              </w:rPr>
            </w:pPr>
          </w:p>
          <w:p w14:paraId="0A833A05" w14:textId="77777777" w:rsidR="002925B3" w:rsidRDefault="002925B3" w:rsidP="002925B3">
            <w:pPr>
              <w:pStyle w:val="ListParagraph"/>
              <w:numPr>
                <w:ilvl w:val="0"/>
                <w:numId w:val="33"/>
              </w:numPr>
              <w:ind w:left="464"/>
              <w:rPr>
                <w:rFonts w:ascii="Century Gothic" w:hAnsi="Century Gothic"/>
                <w:sz w:val="18"/>
                <w:szCs w:val="18"/>
                <w:lang w:val="en-AU"/>
              </w:rPr>
            </w:pPr>
            <w:r>
              <w:rPr>
                <w:rFonts w:ascii="Century Gothic" w:hAnsi="Century Gothic"/>
                <w:sz w:val="18"/>
                <w:szCs w:val="18"/>
                <w:lang w:val="en-AU"/>
              </w:rPr>
              <w:t xml:space="preserve">Consideration for public safety and the public’s use of and access to the public </w:t>
            </w:r>
            <w:proofErr w:type="gramStart"/>
            <w:r>
              <w:rPr>
                <w:rFonts w:ascii="Century Gothic" w:hAnsi="Century Gothic"/>
                <w:sz w:val="18"/>
                <w:szCs w:val="18"/>
                <w:lang w:val="en-AU"/>
              </w:rPr>
              <w:t>space;</w:t>
            </w:r>
            <w:proofErr w:type="gramEnd"/>
          </w:p>
          <w:p w14:paraId="67557568" w14:textId="77777777" w:rsidR="002925B3" w:rsidRDefault="002925B3">
            <w:pPr>
              <w:ind w:left="464"/>
              <w:rPr>
                <w:rFonts w:ascii="Century Gothic" w:hAnsi="Century Gothic"/>
                <w:sz w:val="18"/>
                <w:szCs w:val="18"/>
              </w:rPr>
            </w:pPr>
          </w:p>
          <w:p w14:paraId="5485FB56" w14:textId="77777777" w:rsidR="002925B3" w:rsidRDefault="002925B3" w:rsidP="002925B3">
            <w:pPr>
              <w:pStyle w:val="ListParagraph"/>
              <w:numPr>
                <w:ilvl w:val="0"/>
                <w:numId w:val="33"/>
              </w:numPr>
              <w:ind w:left="464"/>
              <w:rPr>
                <w:rFonts w:ascii="Century Gothic" w:hAnsi="Century Gothic"/>
                <w:sz w:val="18"/>
                <w:szCs w:val="18"/>
                <w:lang w:val="en-AU"/>
              </w:rPr>
            </w:pPr>
            <w:r>
              <w:rPr>
                <w:rFonts w:ascii="Century Gothic" w:hAnsi="Century Gothic"/>
                <w:sz w:val="18"/>
                <w:szCs w:val="18"/>
                <w:lang w:val="en-AU"/>
              </w:rPr>
              <w:t xml:space="preserve">Consideration of maintenance and durability requirements of materials, including potential for vandalism and </w:t>
            </w:r>
            <w:proofErr w:type="gramStart"/>
            <w:r>
              <w:rPr>
                <w:rFonts w:ascii="Century Gothic" w:hAnsi="Century Gothic"/>
                <w:sz w:val="18"/>
                <w:szCs w:val="18"/>
                <w:lang w:val="en-AU"/>
              </w:rPr>
              <w:t>graffiti;</w:t>
            </w:r>
            <w:proofErr w:type="gramEnd"/>
          </w:p>
          <w:p w14:paraId="3307E2F1" w14:textId="77777777" w:rsidR="002925B3" w:rsidRDefault="002925B3">
            <w:pPr>
              <w:ind w:left="464"/>
              <w:rPr>
                <w:rFonts w:ascii="Century Gothic" w:hAnsi="Century Gothic"/>
                <w:sz w:val="18"/>
                <w:szCs w:val="18"/>
              </w:rPr>
            </w:pPr>
          </w:p>
          <w:p w14:paraId="509A0314" w14:textId="77777777" w:rsidR="002925B3" w:rsidRDefault="002925B3" w:rsidP="002925B3">
            <w:pPr>
              <w:pStyle w:val="ListParagraph"/>
              <w:numPr>
                <w:ilvl w:val="0"/>
                <w:numId w:val="33"/>
              </w:numPr>
              <w:ind w:left="464"/>
              <w:rPr>
                <w:rFonts w:ascii="Century Gothic" w:hAnsi="Century Gothic"/>
                <w:sz w:val="18"/>
                <w:szCs w:val="18"/>
                <w:lang w:val="en-AU"/>
              </w:rPr>
            </w:pPr>
            <w:r>
              <w:rPr>
                <w:rFonts w:ascii="Century Gothic" w:hAnsi="Century Gothic"/>
                <w:sz w:val="18"/>
                <w:szCs w:val="18"/>
                <w:lang w:val="en-AU"/>
              </w:rPr>
              <w:t>Where applicable, consistency with current planning, heritage and environmental policies and plans of management; and</w:t>
            </w:r>
          </w:p>
          <w:p w14:paraId="3F74F3B4" w14:textId="77777777" w:rsidR="002925B3" w:rsidRDefault="002925B3">
            <w:pPr>
              <w:ind w:left="464"/>
              <w:rPr>
                <w:rFonts w:ascii="Century Gothic" w:hAnsi="Century Gothic"/>
                <w:sz w:val="18"/>
                <w:szCs w:val="18"/>
              </w:rPr>
            </w:pPr>
          </w:p>
          <w:p w14:paraId="04B60747" w14:textId="77777777" w:rsidR="002925B3" w:rsidRDefault="002925B3" w:rsidP="002925B3">
            <w:pPr>
              <w:pStyle w:val="ListParagraph"/>
              <w:numPr>
                <w:ilvl w:val="0"/>
                <w:numId w:val="33"/>
              </w:numPr>
              <w:ind w:left="464"/>
              <w:rPr>
                <w:rFonts w:ascii="Century Gothic" w:hAnsi="Century Gothic"/>
                <w:sz w:val="18"/>
                <w:szCs w:val="18"/>
                <w:lang w:val="en-AU"/>
              </w:rPr>
            </w:pPr>
            <w:r>
              <w:rPr>
                <w:rFonts w:ascii="Century Gothic" w:hAnsi="Century Gothic"/>
                <w:sz w:val="18"/>
                <w:szCs w:val="18"/>
                <w:lang w:val="en-AU"/>
              </w:rPr>
              <w:t>Evidence of appropriate Public Liability Insurance to cover construction and installation of work.</w:t>
            </w:r>
          </w:p>
          <w:p w14:paraId="5641DBD3"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79B0DDC" w14:textId="77777777" w:rsidR="002925B3" w:rsidRDefault="002925B3">
            <w:pPr>
              <w:rPr>
                <w:rFonts w:ascii="Century Gothic" w:hAnsi="Century Gothic"/>
                <w:sz w:val="18"/>
                <w:szCs w:val="18"/>
              </w:rPr>
            </w:pPr>
            <w:r>
              <w:rPr>
                <w:rFonts w:ascii="Century Gothic" w:hAnsi="Century Gothic"/>
                <w:sz w:val="18"/>
                <w:szCs w:val="18"/>
              </w:rPr>
              <w:t>A Public Art Strategy accompanies the development application and is considered satisfactory by relevant Council departments.</w:t>
            </w:r>
          </w:p>
        </w:tc>
        <w:tc>
          <w:tcPr>
            <w:tcW w:w="705" w:type="dxa"/>
            <w:tcBorders>
              <w:top w:val="single" w:sz="4" w:space="0" w:color="auto"/>
              <w:left w:val="single" w:sz="4" w:space="0" w:color="auto"/>
              <w:bottom w:val="single" w:sz="4" w:space="0" w:color="auto"/>
              <w:right w:val="single" w:sz="4" w:space="0" w:color="auto"/>
            </w:tcBorders>
            <w:hideMark/>
          </w:tcPr>
          <w:p w14:paraId="526F9374" w14:textId="77777777" w:rsidR="002925B3" w:rsidRDefault="002925B3">
            <w:pPr>
              <w:jc w:val="center"/>
              <w:rPr>
                <w:rFonts w:ascii="Century Gothic" w:hAnsi="Century Gothic"/>
                <w:sz w:val="18"/>
                <w:szCs w:val="18"/>
              </w:rPr>
            </w:pPr>
            <w:r>
              <w:rPr>
                <w:rFonts w:ascii="Century Gothic" w:hAnsi="Century Gothic"/>
                <w:color w:val="000000" w:themeColor="text1"/>
                <w:sz w:val="18"/>
                <w:szCs w:val="18"/>
              </w:rPr>
              <w:t>Yes</w:t>
            </w:r>
          </w:p>
        </w:tc>
      </w:tr>
      <w:tr w:rsidR="002925B3" w14:paraId="1810A0EF"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3F724C" w14:textId="77777777" w:rsidR="002925B3" w:rsidRDefault="002925B3">
            <w:pPr>
              <w:rPr>
                <w:rFonts w:ascii="Century Gothic" w:hAnsi="Century Gothic"/>
                <w:b/>
                <w:bCs/>
                <w:sz w:val="18"/>
                <w:szCs w:val="18"/>
              </w:rPr>
            </w:pPr>
            <w:r>
              <w:rPr>
                <w:rFonts w:ascii="Century Gothic" w:hAnsi="Century Gothic"/>
                <w:b/>
                <w:bCs/>
                <w:sz w:val="18"/>
                <w:szCs w:val="18"/>
              </w:rPr>
              <w:t xml:space="preserve">4.8 Safety </w:t>
            </w:r>
          </w:p>
        </w:tc>
      </w:tr>
      <w:tr w:rsidR="002925B3" w14:paraId="5C328509"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50FAA3B3"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hideMark/>
          </w:tcPr>
          <w:p w14:paraId="3A66F0AE" w14:textId="77777777" w:rsidR="002925B3" w:rsidRDefault="002925B3">
            <w:pPr>
              <w:rPr>
                <w:rFonts w:ascii="Century Gothic" w:hAnsi="Century Gothic"/>
                <w:sz w:val="18"/>
                <w:szCs w:val="18"/>
              </w:rPr>
            </w:pPr>
            <w:r>
              <w:rPr>
                <w:rFonts w:ascii="Century Gothic" w:hAnsi="Century Gothic"/>
                <w:sz w:val="18"/>
                <w:szCs w:val="18"/>
              </w:rPr>
              <w:t xml:space="preserve">Incorporate the principles of Crime Prevention Through Environmental Design (CPTED) and Safer by Design (NSW Police) into the design of the public domain. </w:t>
            </w:r>
          </w:p>
        </w:tc>
        <w:tc>
          <w:tcPr>
            <w:tcW w:w="3701" w:type="dxa"/>
            <w:tcBorders>
              <w:top w:val="single" w:sz="4" w:space="0" w:color="auto"/>
              <w:left w:val="single" w:sz="4" w:space="0" w:color="auto"/>
              <w:bottom w:val="single" w:sz="4" w:space="0" w:color="auto"/>
              <w:right w:val="single" w:sz="4" w:space="0" w:color="auto"/>
            </w:tcBorders>
          </w:tcPr>
          <w:p w14:paraId="1A2C1735" w14:textId="77777777" w:rsidR="002925B3" w:rsidRDefault="002925B3">
            <w:pPr>
              <w:rPr>
                <w:rFonts w:ascii="Century Gothic" w:hAnsi="Century Gothic"/>
                <w:sz w:val="18"/>
                <w:szCs w:val="18"/>
              </w:rPr>
            </w:pPr>
            <w:r>
              <w:rPr>
                <w:rFonts w:ascii="Century Gothic" w:hAnsi="Century Gothic"/>
                <w:sz w:val="18"/>
                <w:szCs w:val="18"/>
              </w:rPr>
              <w:t>The proposal does not impact the public domain beyond the carrying out of the Mews Road across the footway at the designated location.</w:t>
            </w:r>
          </w:p>
          <w:p w14:paraId="2883177C"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4828B19C"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4ADBDE5"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1926A288"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7A360356" w14:textId="77777777" w:rsidR="002925B3" w:rsidRDefault="002925B3">
            <w:pPr>
              <w:rPr>
                <w:rFonts w:ascii="Century Gothic" w:hAnsi="Century Gothic"/>
                <w:sz w:val="18"/>
                <w:szCs w:val="18"/>
                <w:lang w:val="en-GB"/>
              </w:rPr>
            </w:pPr>
            <w:r>
              <w:rPr>
                <w:rFonts w:ascii="Century Gothic" w:hAnsi="Century Gothic"/>
                <w:sz w:val="18"/>
                <w:szCs w:val="18"/>
              </w:rPr>
              <w:t xml:space="preserve">Planting alongside pathways is to be a combination of canopy trees and groundcovers so that sight lines are not obstructed. </w:t>
            </w:r>
          </w:p>
          <w:p w14:paraId="052AE279"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593EE28B" w14:textId="77777777" w:rsidR="002925B3" w:rsidRDefault="002925B3">
            <w:pPr>
              <w:rPr>
                <w:rFonts w:ascii="Century Gothic" w:hAnsi="Century Gothic"/>
                <w:sz w:val="18"/>
                <w:szCs w:val="18"/>
                <w:lang w:val="en-GB"/>
              </w:rPr>
            </w:pPr>
            <w:r>
              <w:rPr>
                <w:rFonts w:ascii="Century Gothic" w:hAnsi="Century Gothic"/>
                <w:sz w:val="18"/>
                <w:szCs w:val="18"/>
              </w:rPr>
              <w:t>Planting alongside pathways does not obstruct sight lines.</w:t>
            </w:r>
          </w:p>
          <w:p w14:paraId="5C85DD3D"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168558D6"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46E5F95"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85ABDD9" w14:textId="77777777" w:rsidR="002925B3" w:rsidRDefault="002925B3">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7C322EDB" w14:textId="77777777" w:rsidR="002925B3" w:rsidRDefault="002925B3">
            <w:pPr>
              <w:rPr>
                <w:rFonts w:ascii="Century Gothic" w:hAnsi="Century Gothic"/>
                <w:sz w:val="18"/>
                <w:szCs w:val="18"/>
                <w:lang w:val="en-GB"/>
              </w:rPr>
            </w:pPr>
            <w:r>
              <w:rPr>
                <w:rFonts w:ascii="Century Gothic" w:hAnsi="Century Gothic"/>
                <w:sz w:val="18"/>
                <w:szCs w:val="18"/>
              </w:rPr>
              <w:t xml:space="preserve">The public domain is to be lit to comply with Australian Standards. </w:t>
            </w:r>
          </w:p>
          <w:p w14:paraId="2C3C7F85"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27F4E3D0" w14:textId="77777777" w:rsidR="002925B3" w:rsidRDefault="002925B3">
            <w:pPr>
              <w:rPr>
                <w:rFonts w:ascii="Century Gothic" w:hAnsi="Century Gothic"/>
                <w:sz w:val="18"/>
                <w:szCs w:val="18"/>
                <w:lang w:val="en-GB"/>
              </w:rPr>
            </w:pPr>
            <w:r>
              <w:rPr>
                <w:rFonts w:ascii="Century Gothic" w:hAnsi="Century Gothic"/>
                <w:sz w:val="18"/>
                <w:szCs w:val="18"/>
              </w:rPr>
              <w:t xml:space="preserve">Active public spaces are lit to comply with Australian Standards. </w:t>
            </w:r>
          </w:p>
          <w:p w14:paraId="78D47BE0"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0AA12E00"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9D8D04E"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7955D00F" w14:textId="77777777" w:rsidR="002925B3" w:rsidRDefault="002925B3">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6C1BD618" w14:textId="77777777" w:rsidR="002925B3" w:rsidRDefault="002925B3">
            <w:pPr>
              <w:rPr>
                <w:rFonts w:ascii="Century Gothic" w:hAnsi="Century Gothic"/>
                <w:sz w:val="18"/>
                <w:szCs w:val="18"/>
                <w:lang w:val="en-GB"/>
              </w:rPr>
            </w:pPr>
            <w:r>
              <w:rPr>
                <w:rFonts w:ascii="Century Gothic" w:hAnsi="Century Gothic"/>
                <w:sz w:val="18"/>
                <w:szCs w:val="18"/>
              </w:rPr>
              <w:t xml:space="preserve">Open spaces are to have more than two access points so that people cannot be cornered. </w:t>
            </w:r>
          </w:p>
          <w:p w14:paraId="02F1404C"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7C3C5489" w14:textId="77777777" w:rsidR="002925B3" w:rsidRDefault="002925B3">
            <w:pPr>
              <w:rPr>
                <w:rFonts w:ascii="Century Gothic" w:hAnsi="Century Gothic"/>
                <w:sz w:val="18"/>
                <w:szCs w:val="18"/>
              </w:rPr>
            </w:pPr>
            <w:r>
              <w:rPr>
                <w:rFonts w:ascii="Century Gothic" w:hAnsi="Century Gothic"/>
                <w:sz w:val="18"/>
                <w:szCs w:val="18"/>
              </w:rPr>
              <w:lastRenderedPageBreak/>
              <w:t>Not applicable to the development.</w:t>
            </w:r>
          </w:p>
          <w:p w14:paraId="3183FD11"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2F9031F2"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220F8C62"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1DBC0D71" w14:textId="77777777" w:rsidR="002925B3" w:rsidRDefault="002925B3">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525C5801" w14:textId="77777777" w:rsidR="002925B3" w:rsidRDefault="002925B3">
            <w:pPr>
              <w:rPr>
                <w:rFonts w:ascii="Century Gothic" w:hAnsi="Century Gothic"/>
                <w:sz w:val="18"/>
                <w:szCs w:val="18"/>
                <w:lang w:val="en-GB"/>
              </w:rPr>
            </w:pPr>
            <w:r>
              <w:rPr>
                <w:rFonts w:ascii="Century Gothic" w:hAnsi="Century Gothic"/>
                <w:sz w:val="18"/>
                <w:szCs w:val="18"/>
              </w:rPr>
              <w:t xml:space="preserve">Retail and commercial activities are to be located adjacent to open space so that the open space is activated. </w:t>
            </w:r>
          </w:p>
          <w:p w14:paraId="3BA901CB"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5DB6A402" w14:textId="77777777" w:rsidR="002925B3" w:rsidRDefault="002925B3">
            <w:pPr>
              <w:rPr>
                <w:rFonts w:ascii="Century Gothic" w:hAnsi="Century Gothic"/>
                <w:sz w:val="18"/>
                <w:szCs w:val="18"/>
              </w:rPr>
            </w:pPr>
            <w:r>
              <w:rPr>
                <w:rFonts w:ascii="Century Gothic" w:hAnsi="Century Gothic"/>
                <w:sz w:val="18"/>
                <w:szCs w:val="18"/>
              </w:rPr>
              <w:t>Not applicable to the development.</w:t>
            </w:r>
          </w:p>
          <w:p w14:paraId="42BEC3B5"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2B66CE92"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5D16F4F3"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4989612B" w14:textId="77777777" w:rsidR="002925B3" w:rsidRDefault="002925B3">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tcPr>
          <w:p w14:paraId="36619918" w14:textId="77777777" w:rsidR="002925B3" w:rsidRDefault="002925B3">
            <w:pPr>
              <w:rPr>
                <w:rFonts w:ascii="Century Gothic" w:hAnsi="Century Gothic"/>
                <w:sz w:val="18"/>
                <w:szCs w:val="18"/>
                <w:lang w:val="en-GB"/>
              </w:rPr>
            </w:pPr>
            <w:r>
              <w:rPr>
                <w:rFonts w:ascii="Century Gothic" w:hAnsi="Century Gothic"/>
                <w:sz w:val="18"/>
                <w:szCs w:val="18"/>
              </w:rPr>
              <w:t xml:space="preserve">In areas not zoned for retail or commercial activities, buildings are to be designed with entries and windows to habitable rooms overlooking open space. </w:t>
            </w:r>
          </w:p>
          <w:p w14:paraId="593B0BD4"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941A340" w14:textId="77777777" w:rsidR="002925B3" w:rsidRDefault="002925B3">
            <w:pPr>
              <w:rPr>
                <w:rFonts w:ascii="Century Gothic" w:hAnsi="Century Gothic"/>
                <w:sz w:val="18"/>
                <w:szCs w:val="18"/>
              </w:rPr>
            </w:pPr>
            <w:r>
              <w:rPr>
                <w:rFonts w:ascii="Century Gothic" w:hAnsi="Century Gothic"/>
                <w:sz w:val="18"/>
                <w:szCs w:val="18"/>
              </w:rPr>
              <w:t>Casual surveillance of open space areas is promoted.</w:t>
            </w:r>
          </w:p>
        </w:tc>
        <w:tc>
          <w:tcPr>
            <w:tcW w:w="705" w:type="dxa"/>
            <w:tcBorders>
              <w:top w:val="single" w:sz="4" w:space="0" w:color="auto"/>
              <w:left w:val="single" w:sz="4" w:space="0" w:color="auto"/>
              <w:bottom w:val="single" w:sz="4" w:space="0" w:color="auto"/>
              <w:right w:val="single" w:sz="4" w:space="0" w:color="auto"/>
            </w:tcBorders>
            <w:hideMark/>
          </w:tcPr>
          <w:p w14:paraId="7620A2EA"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629B781"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54BFF78D" w14:textId="77777777" w:rsidR="002925B3" w:rsidRDefault="002925B3">
            <w:pPr>
              <w:rPr>
                <w:rFonts w:ascii="Century Gothic" w:hAnsi="Century Gothic"/>
                <w:sz w:val="18"/>
                <w:szCs w:val="18"/>
              </w:rPr>
            </w:pPr>
            <w:r>
              <w:rPr>
                <w:rFonts w:ascii="Century Gothic" w:hAnsi="Century Gothic"/>
                <w:sz w:val="18"/>
                <w:szCs w:val="18"/>
              </w:rPr>
              <w:t>7</w:t>
            </w:r>
          </w:p>
        </w:tc>
        <w:tc>
          <w:tcPr>
            <w:tcW w:w="4240" w:type="dxa"/>
            <w:tcBorders>
              <w:top w:val="single" w:sz="4" w:space="0" w:color="auto"/>
              <w:left w:val="single" w:sz="4" w:space="0" w:color="auto"/>
              <w:bottom w:val="single" w:sz="4" w:space="0" w:color="auto"/>
              <w:right w:val="single" w:sz="4" w:space="0" w:color="auto"/>
            </w:tcBorders>
          </w:tcPr>
          <w:p w14:paraId="6388BDED" w14:textId="77777777" w:rsidR="002925B3" w:rsidRDefault="002925B3">
            <w:pPr>
              <w:rPr>
                <w:rFonts w:ascii="Century Gothic" w:hAnsi="Century Gothic"/>
                <w:sz w:val="18"/>
                <w:szCs w:val="18"/>
                <w:lang w:val="en-GB"/>
              </w:rPr>
            </w:pPr>
            <w:r>
              <w:rPr>
                <w:rFonts w:ascii="Century Gothic" w:hAnsi="Century Gothic"/>
                <w:sz w:val="18"/>
                <w:szCs w:val="18"/>
              </w:rPr>
              <w:t xml:space="preserve">Road widths and lengths, block lengths, and building setbacks are to be designed to reinforce the human scale of the development and encourage walking, cycling and use of the public domain. </w:t>
            </w:r>
          </w:p>
          <w:p w14:paraId="0FEB27E9"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B66BDF5" w14:textId="77777777" w:rsidR="002925B3" w:rsidRDefault="002925B3">
            <w:pPr>
              <w:rPr>
                <w:rFonts w:ascii="Century Gothic" w:hAnsi="Century Gothic"/>
                <w:sz w:val="18"/>
                <w:szCs w:val="18"/>
              </w:rPr>
            </w:pPr>
            <w:r>
              <w:rPr>
                <w:rFonts w:ascii="Century Gothic" w:hAnsi="Century Gothic"/>
                <w:sz w:val="18"/>
                <w:szCs w:val="18"/>
              </w:rPr>
              <w:t>See assessment of setbacks in the LLUDG assessment.</w:t>
            </w:r>
          </w:p>
        </w:tc>
        <w:tc>
          <w:tcPr>
            <w:tcW w:w="705" w:type="dxa"/>
            <w:tcBorders>
              <w:top w:val="single" w:sz="4" w:space="0" w:color="auto"/>
              <w:left w:val="single" w:sz="4" w:space="0" w:color="auto"/>
              <w:bottom w:val="single" w:sz="4" w:space="0" w:color="auto"/>
              <w:right w:val="single" w:sz="4" w:space="0" w:color="auto"/>
            </w:tcBorders>
            <w:hideMark/>
          </w:tcPr>
          <w:p w14:paraId="3F922F34"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49ECA007"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971B2FE" w14:textId="77777777" w:rsidR="002925B3" w:rsidRDefault="002925B3">
            <w:pPr>
              <w:rPr>
                <w:rFonts w:ascii="Century Gothic" w:hAnsi="Century Gothic"/>
                <w:b/>
                <w:bCs/>
                <w:sz w:val="18"/>
                <w:szCs w:val="18"/>
              </w:rPr>
            </w:pPr>
            <w:r>
              <w:rPr>
                <w:rFonts w:ascii="Century Gothic" w:hAnsi="Century Gothic"/>
                <w:b/>
                <w:bCs/>
                <w:sz w:val="18"/>
                <w:szCs w:val="18"/>
              </w:rPr>
              <w:t>5.0 BUILT FORM</w:t>
            </w:r>
          </w:p>
        </w:tc>
      </w:tr>
      <w:tr w:rsidR="002925B3" w14:paraId="1A4D0543"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C3F9A6" w14:textId="77777777" w:rsidR="002925B3" w:rsidRDefault="002925B3">
            <w:pPr>
              <w:rPr>
                <w:rFonts w:ascii="Century Gothic" w:hAnsi="Century Gothic"/>
                <w:b/>
                <w:bCs/>
                <w:sz w:val="18"/>
                <w:szCs w:val="18"/>
              </w:rPr>
            </w:pPr>
            <w:r>
              <w:rPr>
                <w:rFonts w:ascii="Century Gothic" w:hAnsi="Century Gothic"/>
                <w:b/>
                <w:bCs/>
                <w:sz w:val="18"/>
                <w:szCs w:val="18"/>
              </w:rPr>
              <w:t>5.1 Street Frontage Heights</w:t>
            </w:r>
          </w:p>
        </w:tc>
      </w:tr>
      <w:tr w:rsidR="002925B3" w14:paraId="2B941C85"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17CF9869"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1216A90C" w14:textId="77777777" w:rsidR="002925B3" w:rsidRDefault="002925B3">
            <w:pPr>
              <w:rPr>
                <w:rFonts w:ascii="Century Gothic" w:hAnsi="Century Gothic"/>
                <w:sz w:val="18"/>
                <w:szCs w:val="18"/>
              </w:rPr>
            </w:pPr>
            <w:r>
              <w:rPr>
                <w:rFonts w:ascii="Century Gothic" w:hAnsi="Century Gothic"/>
                <w:sz w:val="18"/>
                <w:szCs w:val="18"/>
              </w:rPr>
              <w:t>Buildings are to generally comply with street frontage heights as shown in Figures 14 to 16.</w:t>
            </w:r>
          </w:p>
          <w:p w14:paraId="0A5FEDFB"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D3967A4" w14:textId="77777777" w:rsidR="002925B3" w:rsidRDefault="002925B3">
            <w:pPr>
              <w:rPr>
                <w:rFonts w:ascii="Century Gothic" w:hAnsi="Century Gothic"/>
                <w:sz w:val="18"/>
                <w:szCs w:val="18"/>
              </w:rPr>
            </w:pPr>
            <w:r>
              <w:rPr>
                <w:rFonts w:ascii="Century Gothic" w:hAnsi="Century Gothic"/>
                <w:sz w:val="18"/>
                <w:szCs w:val="18"/>
              </w:rPr>
              <w:t>See assessment of building form in the LLUDG assessment.</w:t>
            </w:r>
          </w:p>
        </w:tc>
        <w:tc>
          <w:tcPr>
            <w:tcW w:w="705" w:type="dxa"/>
            <w:tcBorders>
              <w:top w:val="single" w:sz="4" w:space="0" w:color="auto"/>
              <w:left w:val="single" w:sz="4" w:space="0" w:color="auto"/>
              <w:bottom w:val="single" w:sz="4" w:space="0" w:color="auto"/>
              <w:right w:val="single" w:sz="4" w:space="0" w:color="auto"/>
            </w:tcBorders>
            <w:hideMark/>
          </w:tcPr>
          <w:p w14:paraId="3E49AD8F"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445FD9B5"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16DE6D" w14:textId="77777777" w:rsidR="002925B3" w:rsidRDefault="002925B3">
            <w:pPr>
              <w:rPr>
                <w:rFonts w:ascii="Century Gothic" w:hAnsi="Century Gothic"/>
                <w:b/>
                <w:bCs/>
                <w:sz w:val="18"/>
                <w:szCs w:val="18"/>
              </w:rPr>
            </w:pPr>
            <w:r>
              <w:rPr>
                <w:rFonts w:ascii="Century Gothic" w:hAnsi="Century Gothic"/>
                <w:b/>
                <w:bCs/>
                <w:sz w:val="18"/>
                <w:szCs w:val="18"/>
              </w:rPr>
              <w:t>5.2 Building Setbacks</w:t>
            </w:r>
          </w:p>
        </w:tc>
      </w:tr>
      <w:tr w:rsidR="002925B3" w14:paraId="7B05AA56"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C2FD3FD"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41E46594" w14:textId="77777777" w:rsidR="002925B3" w:rsidRDefault="002925B3">
            <w:pPr>
              <w:rPr>
                <w:rFonts w:ascii="Century Gothic" w:hAnsi="Century Gothic"/>
                <w:sz w:val="18"/>
                <w:szCs w:val="18"/>
                <w:lang w:val="en-GB"/>
              </w:rPr>
            </w:pPr>
            <w:r>
              <w:rPr>
                <w:rFonts w:ascii="Century Gothic" w:hAnsi="Century Gothic"/>
                <w:sz w:val="18"/>
                <w:szCs w:val="18"/>
              </w:rPr>
              <w:t xml:space="preserve">Building setbacks are to be provided generally in accordance with Table 5. </w:t>
            </w:r>
          </w:p>
          <w:p w14:paraId="7219C258" w14:textId="77777777" w:rsidR="002925B3" w:rsidRDefault="002925B3">
            <w:pPr>
              <w:rPr>
                <w:rFonts w:ascii="Century Gothic" w:hAnsi="Century Gothic"/>
                <w:sz w:val="18"/>
                <w:szCs w:val="18"/>
              </w:rPr>
            </w:pPr>
          </w:p>
          <w:p w14:paraId="6141932B" w14:textId="2A062628" w:rsidR="002925B3" w:rsidRDefault="002925B3">
            <w:pPr>
              <w:rPr>
                <w:rFonts w:ascii="Century Gothic" w:hAnsi="Century Gothic"/>
                <w:sz w:val="18"/>
                <w:szCs w:val="18"/>
              </w:rPr>
            </w:pPr>
            <w:r>
              <w:rPr>
                <w:rFonts w:ascii="Century Gothic" w:hAnsi="Century Gothic"/>
                <w:noProof/>
                <w:sz w:val="18"/>
                <w:szCs w:val="18"/>
              </w:rPr>
              <w:drawing>
                <wp:inline distT="0" distB="0" distL="0" distR="0" wp14:anchorId="21BA759F" wp14:editId="1192063E">
                  <wp:extent cx="2200275" cy="981075"/>
                  <wp:effectExtent l="0" t="0" r="9525" b="9525"/>
                  <wp:docPr id="3941394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981075"/>
                          </a:xfrm>
                          <a:prstGeom prst="rect">
                            <a:avLst/>
                          </a:prstGeom>
                          <a:noFill/>
                          <a:ln>
                            <a:noFill/>
                          </a:ln>
                        </pic:spPr>
                      </pic:pic>
                    </a:graphicData>
                  </a:graphic>
                </wp:inline>
              </w:drawing>
            </w:r>
          </w:p>
          <w:p w14:paraId="2BB7B35C"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168A8FD" w14:textId="77777777" w:rsidR="002925B3" w:rsidRDefault="002925B3">
            <w:pPr>
              <w:rPr>
                <w:rFonts w:ascii="Century Gothic" w:hAnsi="Century Gothic"/>
                <w:sz w:val="18"/>
                <w:szCs w:val="18"/>
              </w:rPr>
            </w:pPr>
            <w:r>
              <w:rPr>
                <w:rFonts w:ascii="Century Gothic" w:hAnsi="Century Gothic"/>
                <w:sz w:val="18"/>
                <w:szCs w:val="18"/>
              </w:rPr>
              <w:t>Minimum setbacks are achieved.</w:t>
            </w:r>
          </w:p>
        </w:tc>
        <w:tc>
          <w:tcPr>
            <w:tcW w:w="705" w:type="dxa"/>
            <w:tcBorders>
              <w:top w:val="single" w:sz="4" w:space="0" w:color="auto"/>
              <w:left w:val="single" w:sz="4" w:space="0" w:color="auto"/>
              <w:bottom w:val="single" w:sz="4" w:space="0" w:color="auto"/>
              <w:right w:val="single" w:sz="4" w:space="0" w:color="auto"/>
            </w:tcBorders>
            <w:hideMark/>
          </w:tcPr>
          <w:p w14:paraId="6727C035"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83FEE38"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3649377"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6479F732" w14:textId="77777777" w:rsidR="002925B3" w:rsidRDefault="002925B3">
            <w:pPr>
              <w:rPr>
                <w:rFonts w:ascii="Century Gothic" w:hAnsi="Century Gothic"/>
                <w:sz w:val="18"/>
                <w:szCs w:val="18"/>
                <w:lang w:val="en-GB"/>
              </w:rPr>
            </w:pPr>
            <w:r>
              <w:rPr>
                <w:rFonts w:ascii="Century Gothic" w:hAnsi="Century Gothic"/>
                <w:sz w:val="18"/>
                <w:szCs w:val="18"/>
              </w:rPr>
              <w:t xml:space="preserve">Setbacks between buildings are to comply with SEPP 65 and the Residential Flat Design Code. </w:t>
            </w:r>
          </w:p>
          <w:p w14:paraId="360D377E"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3416C00E" w14:textId="77777777" w:rsidR="002925B3" w:rsidRDefault="002925B3">
            <w:pPr>
              <w:rPr>
                <w:rFonts w:ascii="Century Gothic" w:hAnsi="Century Gothic"/>
                <w:sz w:val="18"/>
                <w:szCs w:val="18"/>
                <w:lang w:val="en-GB"/>
              </w:rPr>
            </w:pPr>
            <w:r>
              <w:rPr>
                <w:rFonts w:ascii="Century Gothic" w:hAnsi="Century Gothic"/>
                <w:sz w:val="18"/>
                <w:szCs w:val="18"/>
              </w:rPr>
              <w:t xml:space="preserve">Setbacks between buildings comply with SEPP 65 and the ADG. </w:t>
            </w:r>
          </w:p>
          <w:p w14:paraId="67D2A669"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1746F55F"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CC90701"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7A2905D" w14:textId="77777777" w:rsidR="002925B3" w:rsidRDefault="002925B3">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62893E90" w14:textId="77777777" w:rsidR="002925B3" w:rsidRDefault="002925B3">
            <w:pPr>
              <w:rPr>
                <w:rFonts w:ascii="Century Gothic" w:hAnsi="Century Gothic"/>
                <w:sz w:val="18"/>
                <w:szCs w:val="18"/>
                <w:lang w:val="en-GB"/>
              </w:rPr>
            </w:pPr>
            <w:r>
              <w:rPr>
                <w:rFonts w:ascii="Century Gothic" w:hAnsi="Century Gothic"/>
                <w:sz w:val="18"/>
                <w:szCs w:val="18"/>
              </w:rPr>
              <w:t xml:space="preserve">Buildings are to be aligned to the street to define and frame the street edge. </w:t>
            </w:r>
          </w:p>
          <w:p w14:paraId="4632010A"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075EB799" w14:textId="77777777" w:rsidR="002925B3" w:rsidRDefault="002925B3">
            <w:pPr>
              <w:rPr>
                <w:rFonts w:ascii="Century Gothic" w:hAnsi="Century Gothic"/>
                <w:sz w:val="18"/>
                <w:szCs w:val="18"/>
                <w:lang w:val="en-GB"/>
              </w:rPr>
            </w:pPr>
            <w:r>
              <w:rPr>
                <w:rFonts w:ascii="Century Gothic" w:hAnsi="Century Gothic"/>
                <w:sz w:val="18"/>
                <w:szCs w:val="18"/>
              </w:rPr>
              <w:t xml:space="preserve">Buildings are aligned to the street to define and frame the street edge as appropriate. </w:t>
            </w:r>
          </w:p>
          <w:p w14:paraId="57B62FB0"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03505B3E"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F3050C8"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71E9506" w14:textId="77777777" w:rsidR="002925B3" w:rsidRDefault="002925B3">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3B47C1A0" w14:textId="77777777" w:rsidR="002925B3" w:rsidRDefault="002925B3">
            <w:pPr>
              <w:rPr>
                <w:rFonts w:ascii="Century Gothic" w:hAnsi="Century Gothic"/>
                <w:sz w:val="18"/>
                <w:szCs w:val="18"/>
                <w:lang w:val="en-GB"/>
              </w:rPr>
            </w:pPr>
            <w:r>
              <w:rPr>
                <w:rFonts w:ascii="Century Gothic" w:hAnsi="Century Gothic"/>
                <w:sz w:val="18"/>
                <w:szCs w:val="18"/>
              </w:rPr>
              <w:t xml:space="preserve">Buildings are to provide clear delineation between the public and private domain. </w:t>
            </w:r>
          </w:p>
          <w:p w14:paraId="4ADBE4AD"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70E09A9C" w14:textId="77777777" w:rsidR="002925B3" w:rsidRDefault="002925B3">
            <w:pPr>
              <w:rPr>
                <w:rFonts w:ascii="Century Gothic" w:hAnsi="Century Gothic"/>
                <w:sz w:val="18"/>
                <w:szCs w:val="18"/>
                <w:lang w:val="en-GB"/>
              </w:rPr>
            </w:pPr>
            <w:r>
              <w:rPr>
                <w:rFonts w:ascii="Century Gothic" w:hAnsi="Century Gothic"/>
                <w:sz w:val="18"/>
                <w:szCs w:val="18"/>
              </w:rPr>
              <w:t xml:space="preserve">Buildings provide clear delineation between the public and private domain. </w:t>
            </w:r>
          </w:p>
          <w:p w14:paraId="739843BC"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336B873F"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BB0E121"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97DAC7" w14:textId="77777777" w:rsidR="002925B3" w:rsidRDefault="002925B3">
            <w:pPr>
              <w:rPr>
                <w:rFonts w:ascii="Century Gothic" w:hAnsi="Century Gothic"/>
                <w:b/>
                <w:bCs/>
                <w:sz w:val="18"/>
                <w:szCs w:val="18"/>
              </w:rPr>
            </w:pPr>
            <w:r>
              <w:rPr>
                <w:rFonts w:ascii="Century Gothic" w:hAnsi="Century Gothic"/>
                <w:b/>
                <w:bCs/>
                <w:sz w:val="18"/>
                <w:szCs w:val="18"/>
              </w:rPr>
              <w:t>5.3 Building Depth and Bulk</w:t>
            </w:r>
          </w:p>
        </w:tc>
      </w:tr>
      <w:tr w:rsidR="002925B3" w14:paraId="7F7C5FBE"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5BB98AD9"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78109B31" w14:textId="77777777" w:rsidR="002925B3" w:rsidRDefault="002925B3">
            <w:pPr>
              <w:rPr>
                <w:rFonts w:ascii="Century Gothic" w:hAnsi="Century Gothic"/>
                <w:sz w:val="18"/>
                <w:szCs w:val="18"/>
                <w:lang w:val="en-GB"/>
              </w:rPr>
            </w:pPr>
            <w:r>
              <w:rPr>
                <w:rFonts w:ascii="Century Gothic" w:hAnsi="Century Gothic"/>
                <w:sz w:val="18"/>
                <w:szCs w:val="18"/>
              </w:rPr>
              <w:t xml:space="preserve">No building above 22 metres in height is to have a building length that aligns to a street </w:t>
            </w:r>
            <w:proofErr w:type="gramStart"/>
            <w:r>
              <w:rPr>
                <w:rFonts w:ascii="Century Gothic" w:hAnsi="Century Gothic"/>
                <w:sz w:val="18"/>
                <w:szCs w:val="18"/>
              </w:rPr>
              <w:t>in excess of</w:t>
            </w:r>
            <w:proofErr w:type="gramEnd"/>
            <w:r>
              <w:rPr>
                <w:rFonts w:ascii="Century Gothic" w:hAnsi="Century Gothic"/>
                <w:sz w:val="18"/>
                <w:szCs w:val="18"/>
              </w:rPr>
              <w:t xml:space="preserve"> 50 metres. </w:t>
            </w:r>
          </w:p>
          <w:p w14:paraId="301EAA60"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37AFD38" w14:textId="77777777" w:rsidR="002925B3" w:rsidRDefault="002925B3">
            <w:pPr>
              <w:rPr>
                <w:rFonts w:ascii="Century Gothic" w:hAnsi="Century Gothic"/>
                <w:sz w:val="18"/>
                <w:szCs w:val="18"/>
              </w:rPr>
            </w:pPr>
            <w:r>
              <w:rPr>
                <w:rFonts w:ascii="Century Gothic" w:hAnsi="Century Gothic"/>
                <w:sz w:val="18"/>
                <w:szCs w:val="18"/>
              </w:rPr>
              <w:t>Building length to the street does not exceed 50m.</w:t>
            </w:r>
          </w:p>
        </w:tc>
        <w:tc>
          <w:tcPr>
            <w:tcW w:w="705" w:type="dxa"/>
            <w:tcBorders>
              <w:top w:val="single" w:sz="4" w:space="0" w:color="auto"/>
              <w:left w:val="single" w:sz="4" w:space="0" w:color="auto"/>
              <w:bottom w:val="single" w:sz="4" w:space="0" w:color="auto"/>
              <w:right w:val="single" w:sz="4" w:space="0" w:color="auto"/>
            </w:tcBorders>
            <w:hideMark/>
          </w:tcPr>
          <w:p w14:paraId="405106BD"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54AF496D"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171E91E"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6A090FB8" w14:textId="77777777" w:rsidR="002925B3" w:rsidRDefault="002925B3">
            <w:pPr>
              <w:rPr>
                <w:rFonts w:ascii="Century Gothic" w:hAnsi="Century Gothic"/>
                <w:sz w:val="18"/>
                <w:szCs w:val="18"/>
                <w:lang w:val="en-GB"/>
              </w:rPr>
            </w:pPr>
            <w:r>
              <w:rPr>
                <w:rFonts w:ascii="Century Gothic" w:hAnsi="Century Gothic"/>
                <w:sz w:val="18"/>
                <w:szCs w:val="18"/>
              </w:rPr>
              <w:t xml:space="preserve">All points on an office floor are to be no more than 10 metres from a source of daylight (e.g. windows, </w:t>
            </w:r>
            <w:proofErr w:type="gramStart"/>
            <w:r>
              <w:rPr>
                <w:rFonts w:ascii="Century Gothic" w:hAnsi="Century Gothic"/>
                <w:sz w:val="18"/>
                <w:szCs w:val="18"/>
              </w:rPr>
              <w:t>atria</w:t>
            </w:r>
            <w:proofErr w:type="gramEnd"/>
            <w:r>
              <w:rPr>
                <w:rFonts w:ascii="Century Gothic" w:hAnsi="Century Gothic"/>
                <w:sz w:val="18"/>
                <w:szCs w:val="18"/>
              </w:rPr>
              <w:t xml:space="preserve"> or light wells) in buildings less than 24 metres in height, and no more than 12.5 metres from a window or daylight source in buildings over 24 metres in height. </w:t>
            </w:r>
          </w:p>
          <w:p w14:paraId="78ACEE4A"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D3E9508"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04E80909"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3198E2D4"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3A0CC69" w14:textId="77777777" w:rsidR="002925B3" w:rsidRDefault="002925B3">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2ACED4FA" w14:textId="77777777" w:rsidR="002925B3" w:rsidRDefault="002925B3">
            <w:pPr>
              <w:rPr>
                <w:rFonts w:ascii="Century Gothic" w:hAnsi="Century Gothic"/>
                <w:sz w:val="18"/>
                <w:szCs w:val="18"/>
                <w:lang w:val="en-GB"/>
              </w:rPr>
            </w:pPr>
            <w:r>
              <w:rPr>
                <w:rFonts w:ascii="Century Gothic" w:hAnsi="Century Gothic"/>
                <w:sz w:val="18"/>
                <w:szCs w:val="18"/>
              </w:rPr>
              <w:t xml:space="preserve">Use atria, light </w:t>
            </w:r>
            <w:proofErr w:type="gramStart"/>
            <w:r>
              <w:rPr>
                <w:rFonts w:ascii="Century Gothic" w:hAnsi="Century Gothic"/>
                <w:sz w:val="18"/>
                <w:szCs w:val="18"/>
              </w:rPr>
              <w:t>wells</w:t>
            </w:r>
            <w:proofErr w:type="gramEnd"/>
            <w:r>
              <w:rPr>
                <w:rFonts w:ascii="Century Gothic" w:hAnsi="Century Gothic"/>
                <w:sz w:val="18"/>
                <w:szCs w:val="18"/>
              </w:rPr>
              <w:t xml:space="preserve"> and courtyards to improve internal building amenity and achieve cross ventilation and/or stack ventilation. </w:t>
            </w:r>
          </w:p>
          <w:p w14:paraId="5BCD45D2"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6CFC82AC"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tcPr>
          <w:p w14:paraId="2E2DE437" w14:textId="77777777" w:rsidR="002925B3" w:rsidRDefault="002925B3">
            <w:pPr>
              <w:rPr>
                <w:rFonts w:ascii="Century Gothic" w:hAnsi="Century Gothic"/>
                <w:sz w:val="18"/>
                <w:szCs w:val="18"/>
              </w:rPr>
            </w:pPr>
          </w:p>
        </w:tc>
      </w:tr>
      <w:tr w:rsidR="002925B3" w14:paraId="07AC1BE1"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42B87B" w14:textId="77777777" w:rsidR="002925B3" w:rsidRDefault="002925B3">
            <w:pPr>
              <w:rPr>
                <w:rFonts w:ascii="Century Gothic" w:hAnsi="Century Gothic"/>
                <w:b/>
                <w:bCs/>
                <w:sz w:val="18"/>
                <w:szCs w:val="18"/>
              </w:rPr>
            </w:pPr>
            <w:r>
              <w:rPr>
                <w:rFonts w:ascii="Century Gothic" w:hAnsi="Century Gothic"/>
                <w:b/>
                <w:bCs/>
                <w:sz w:val="18"/>
                <w:szCs w:val="18"/>
              </w:rPr>
              <w:lastRenderedPageBreak/>
              <w:t>5.4 Mixed Use Buildings</w:t>
            </w:r>
          </w:p>
        </w:tc>
      </w:tr>
      <w:tr w:rsidR="002925B3" w14:paraId="6DBF7D16" w14:textId="77777777" w:rsidTr="002925B3">
        <w:tc>
          <w:tcPr>
            <w:tcW w:w="8362" w:type="dxa"/>
            <w:gridSpan w:val="3"/>
            <w:tcBorders>
              <w:top w:val="single" w:sz="4" w:space="0" w:color="auto"/>
              <w:left w:val="single" w:sz="4" w:space="0" w:color="auto"/>
              <w:bottom w:val="single" w:sz="4" w:space="0" w:color="auto"/>
              <w:right w:val="single" w:sz="4" w:space="0" w:color="auto"/>
            </w:tcBorders>
          </w:tcPr>
          <w:p w14:paraId="70B64E5E" w14:textId="77777777" w:rsidR="002925B3" w:rsidRDefault="002925B3">
            <w:pPr>
              <w:rPr>
                <w:rFonts w:ascii="Century Gothic" w:hAnsi="Century Gothic"/>
                <w:sz w:val="18"/>
                <w:szCs w:val="18"/>
              </w:rPr>
            </w:pPr>
            <w:r>
              <w:rPr>
                <w:rFonts w:ascii="Century Gothic" w:hAnsi="Century Gothic"/>
                <w:sz w:val="18"/>
                <w:szCs w:val="18"/>
              </w:rPr>
              <w:t>Not applicable.</w:t>
            </w:r>
          </w:p>
          <w:p w14:paraId="1CE95EDE"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3FE921B9"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27F2DC09"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2EAEC0" w14:textId="77777777" w:rsidR="002925B3" w:rsidRDefault="002925B3">
            <w:pPr>
              <w:rPr>
                <w:rFonts w:ascii="Century Gothic" w:hAnsi="Century Gothic"/>
                <w:b/>
                <w:bCs/>
                <w:sz w:val="18"/>
                <w:szCs w:val="18"/>
              </w:rPr>
            </w:pPr>
            <w:r>
              <w:rPr>
                <w:rFonts w:ascii="Century Gothic" w:hAnsi="Century Gothic"/>
                <w:b/>
                <w:bCs/>
                <w:sz w:val="18"/>
                <w:szCs w:val="18"/>
              </w:rPr>
              <w:t>5.5 Building Design and Materials</w:t>
            </w:r>
          </w:p>
        </w:tc>
      </w:tr>
      <w:tr w:rsidR="002925B3" w14:paraId="04802147"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AF00868"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557F4E07" w14:textId="77777777" w:rsidR="002925B3" w:rsidRDefault="002925B3">
            <w:pPr>
              <w:rPr>
                <w:rFonts w:ascii="Century Gothic" w:hAnsi="Century Gothic"/>
                <w:sz w:val="18"/>
                <w:szCs w:val="18"/>
                <w:lang w:val="en-GB"/>
              </w:rPr>
            </w:pPr>
            <w:r>
              <w:rPr>
                <w:rFonts w:ascii="Century Gothic" w:hAnsi="Century Gothic"/>
                <w:sz w:val="18"/>
                <w:szCs w:val="18"/>
              </w:rPr>
              <w:t xml:space="preserve">Balconies and terraces are to be provided, particularly where buildings overlook parks and on low rise parts of buildings. Gardens on the top of setback areas of buildings are encouraged. </w:t>
            </w:r>
          </w:p>
          <w:p w14:paraId="0FE150FE"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51ECC9B5" w14:textId="77777777" w:rsidR="002925B3" w:rsidRDefault="002925B3">
            <w:pPr>
              <w:rPr>
                <w:rFonts w:ascii="Century Gothic" w:hAnsi="Century Gothic"/>
                <w:sz w:val="18"/>
                <w:szCs w:val="18"/>
              </w:rPr>
            </w:pPr>
            <w:r>
              <w:rPr>
                <w:rFonts w:ascii="Century Gothic" w:hAnsi="Century Gothic"/>
                <w:sz w:val="18"/>
                <w:szCs w:val="18"/>
              </w:rPr>
              <w:t xml:space="preserve">Balconies overlook parks and the public domain. </w:t>
            </w:r>
          </w:p>
        </w:tc>
        <w:tc>
          <w:tcPr>
            <w:tcW w:w="705" w:type="dxa"/>
            <w:tcBorders>
              <w:top w:val="single" w:sz="4" w:space="0" w:color="auto"/>
              <w:left w:val="single" w:sz="4" w:space="0" w:color="auto"/>
              <w:bottom w:val="single" w:sz="4" w:space="0" w:color="auto"/>
              <w:right w:val="single" w:sz="4" w:space="0" w:color="auto"/>
            </w:tcBorders>
            <w:hideMark/>
          </w:tcPr>
          <w:p w14:paraId="04030FC1"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3C5A743"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4289632E"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hideMark/>
          </w:tcPr>
          <w:p w14:paraId="2BAEB301" w14:textId="77777777" w:rsidR="002925B3" w:rsidRDefault="002925B3">
            <w:pPr>
              <w:rPr>
                <w:rFonts w:ascii="Century Gothic" w:hAnsi="Century Gothic"/>
                <w:sz w:val="18"/>
                <w:szCs w:val="18"/>
              </w:rPr>
            </w:pPr>
            <w:r>
              <w:rPr>
                <w:rFonts w:ascii="Century Gothic" w:hAnsi="Century Gothic"/>
                <w:sz w:val="18"/>
                <w:szCs w:val="18"/>
              </w:rPr>
              <w:t xml:space="preserve">Articulate </w:t>
            </w:r>
            <w:proofErr w:type="spellStart"/>
            <w:r>
              <w:rPr>
                <w:rFonts w:ascii="Century Gothic" w:hAnsi="Century Gothic"/>
                <w:sz w:val="18"/>
                <w:szCs w:val="18"/>
              </w:rPr>
              <w:t>fac</w:t>
            </w:r>
            <w:r>
              <w:rPr>
                <w:sz w:val="18"/>
                <w:szCs w:val="18"/>
              </w:rPr>
              <w:t>̧</w:t>
            </w:r>
            <w:r>
              <w:rPr>
                <w:rFonts w:ascii="Century Gothic" w:hAnsi="Century Gothic"/>
                <w:sz w:val="18"/>
                <w:szCs w:val="18"/>
              </w:rPr>
              <w:t>ades</w:t>
            </w:r>
            <w:proofErr w:type="spellEnd"/>
            <w:r>
              <w:rPr>
                <w:rFonts w:ascii="Century Gothic" w:hAnsi="Century Gothic"/>
                <w:sz w:val="18"/>
                <w:szCs w:val="18"/>
              </w:rPr>
              <w:t xml:space="preserve"> so that they address the street and add visual interest. Avoid extensive expanses of any single material. </w:t>
            </w:r>
          </w:p>
        </w:tc>
        <w:tc>
          <w:tcPr>
            <w:tcW w:w="3701" w:type="dxa"/>
            <w:tcBorders>
              <w:top w:val="single" w:sz="4" w:space="0" w:color="auto"/>
              <w:left w:val="single" w:sz="4" w:space="0" w:color="auto"/>
              <w:bottom w:val="single" w:sz="4" w:space="0" w:color="auto"/>
              <w:right w:val="single" w:sz="4" w:space="0" w:color="auto"/>
            </w:tcBorders>
          </w:tcPr>
          <w:p w14:paraId="6815F84A" w14:textId="77777777" w:rsidR="002925B3" w:rsidRDefault="002925B3">
            <w:pPr>
              <w:rPr>
                <w:rFonts w:ascii="Century Gothic" w:hAnsi="Century Gothic"/>
                <w:sz w:val="18"/>
                <w:szCs w:val="18"/>
                <w:lang w:val="en-GB"/>
              </w:rPr>
            </w:pPr>
            <w:r>
              <w:rPr>
                <w:rFonts w:ascii="Century Gothic" w:hAnsi="Century Gothic"/>
                <w:sz w:val="18"/>
                <w:szCs w:val="18"/>
              </w:rPr>
              <w:t>The building façade is articulated to address the street and add visual interest.  Extensive expanses of any single material are avoided.</w:t>
            </w:r>
          </w:p>
          <w:p w14:paraId="2DE3214D"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7D814875"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7ED095E"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30AEB1CC" w14:textId="77777777" w:rsidR="002925B3" w:rsidRDefault="002925B3">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38E7ADA3" w14:textId="77777777" w:rsidR="002925B3" w:rsidRDefault="002925B3">
            <w:pPr>
              <w:rPr>
                <w:rFonts w:ascii="Century Gothic" w:hAnsi="Century Gothic"/>
                <w:sz w:val="18"/>
                <w:szCs w:val="18"/>
                <w:lang w:val="en-GB"/>
              </w:rPr>
            </w:pPr>
            <w:r>
              <w:rPr>
                <w:rFonts w:ascii="Century Gothic" w:hAnsi="Century Gothic"/>
                <w:sz w:val="18"/>
                <w:szCs w:val="18"/>
              </w:rPr>
              <w:t xml:space="preserve">Building design is to include articulation of the ground floor elevation to enable it to read differently from the upper floors. </w:t>
            </w:r>
          </w:p>
          <w:p w14:paraId="2AFD077B"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814B52D" w14:textId="77777777" w:rsidR="002925B3" w:rsidRDefault="002925B3">
            <w:pPr>
              <w:rPr>
                <w:rFonts w:ascii="Century Gothic" w:hAnsi="Century Gothic"/>
                <w:sz w:val="18"/>
                <w:szCs w:val="18"/>
              </w:rPr>
            </w:pPr>
            <w:r>
              <w:rPr>
                <w:rFonts w:ascii="Century Gothic" w:hAnsi="Century Gothic"/>
                <w:sz w:val="18"/>
                <w:szCs w:val="18"/>
              </w:rPr>
              <w:t xml:space="preserve">The ground floor reads differently from the upper floors. </w:t>
            </w:r>
          </w:p>
        </w:tc>
        <w:tc>
          <w:tcPr>
            <w:tcW w:w="705" w:type="dxa"/>
            <w:tcBorders>
              <w:top w:val="single" w:sz="4" w:space="0" w:color="auto"/>
              <w:left w:val="single" w:sz="4" w:space="0" w:color="auto"/>
              <w:bottom w:val="single" w:sz="4" w:space="0" w:color="auto"/>
              <w:right w:val="single" w:sz="4" w:space="0" w:color="auto"/>
            </w:tcBorders>
            <w:hideMark/>
          </w:tcPr>
          <w:p w14:paraId="5D7761BA"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4D3EFFC"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B8D2B18" w14:textId="77777777" w:rsidR="002925B3" w:rsidRDefault="002925B3">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21BB30A8" w14:textId="77777777" w:rsidR="002925B3" w:rsidRDefault="002925B3">
            <w:pPr>
              <w:rPr>
                <w:rFonts w:ascii="Century Gothic" w:hAnsi="Century Gothic"/>
                <w:sz w:val="18"/>
                <w:szCs w:val="18"/>
                <w:lang w:val="en-GB"/>
              </w:rPr>
            </w:pPr>
            <w:r>
              <w:rPr>
                <w:rFonts w:ascii="Century Gothic" w:hAnsi="Century Gothic"/>
                <w:sz w:val="18"/>
                <w:szCs w:val="18"/>
              </w:rPr>
              <w:t xml:space="preserve">External walls are to be constructed of high quality and durable materials and finishes with ‘self-cleaning’ attributes, such as face brickwork, rendered brickwork, stone, concrete and glass. Finishes with high maintenance costs, those susceptible to degradation or corrosion that result in unacceptable amenity impacts, such as reflective glass, are to be avoided. </w:t>
            </w:r>
          </w:p>
          <w:p w14:paraId="2546571A"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6885185" w14:textId="77777777" w:rsidR="002925B3" w:rsidRDefault="002925B3">
            <w:pPr>
              <w:rPr>
                <w:rFonts w:ascii="Century Gothic" w:hAnsi="Century Gothic"/>
                <w:sz w:val="18"/>
                <w:szCs w:val="18"/>
              </w:rPr>
            </w:pPr>
            <w:r>
              <w:rPr>
                <w:rFonts w:ascii="Century Gothic" w:hAnsi="Century Gothic"/>
                <w:sz w:val="18"/>
                <w:szCs w:val="18"/>
              </w:rPr>
              <w:t>External walls are to be constructed of high quality and durable materials.</w:t>
            </w:r>
          </w:p>
        </w:tc>
        <w:tc>
          <w:tcPr>
            <w:tcW w:w="705" w:type="dxa"/>
            <w:tcBorders>
              <w:top w:val="single" w:sz="4" w:space="0" w:color="auto"/>
              <w:left w:val="single" w:sz="4" w:space="0" w:color="auto"/>
              <w:bottom w:val="single" w:sz="4" w:space="0" w:color="auto"/>
              <w:right w:val="single" w:sz="4" w:space="0" w:color="auto"/>
            </w:tcBorders>
            <w:hideMark/>
          </w:tcPr>
          <w:p w14:paraId="06AC2354"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DE51E10"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1AA5F4E" w14:textId="77777777" w:rsidR="002925B3" w:rsidRDefault="002925B3">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hideMark/>
          </w:tcPr>
          <w:p w14:paraId="2016F520" w14:textId="77777777" w:rsidR="002925B3" w:rsidRDefault="002925B3">
            <w:pPr>
              <w:rPr>
                <w:rFonts w:ascii="Century Gothic" w:hAnsi="Century Gothic"/>
                <w:sz w:val="18"/>
                <w:szCs w:val="18"/>
              </w:rPr>
            </w:pPr>
            <w:r>
              <w:rPr>
                <w:rFonts w:ascii="Century Gothic" w:hAnsi="Century Gothic"/>
                <w:sz w:val="18"/>
                <w:szCs w:val="18"/>
              </w:rPr>
              <w:t xml:space="preserve">Limit opaque or blank walls for ground floor uses. </w:t>
            </w:r>
          </w:p>
        </w:tc>
        <w:tc>
          <w:tcPr>
            <w:tcW w:w="3701" w:type="dxa"/>
            <w:tcBorders>
              <w:top w:val="single" w:sz="4" w:space="0" w:color="auto"/>
              <w:left w:val="single" w:sz="4" w:space="0" w:color="auto"/>
              <w:bottom w:val="single" w:sz="4" w:space="0" w:color="auto"/>
              <w:right w:val="single" w:sz="4" w:space="0" w:color="auto"/>
            </w:tcBorders>
          </w:tcPr>
          <w:p w14:paraId="2BC69289" w14:textId="77777777" w:rsidR="002925B3" w:rsidRDefault="002925B3">
            <w:pPr>
              <w:rPr>
                <w:rFonts w:ascii="Century Gothic" w:hAnsi="Century Gothic"/>
                <w:sz w:val="18"/>
                <w:szCs w:val="18"/>
              </w:rPr>
            </w:pPr>
            <w:r>
              <w:rPr>
                <w:rFonts w:ascii="Century Gothic" w:hAnsi="Century Gothic"/>
                <w:sz w:val="18"/>
                <w:szCs w:val="18"/>
              </w:rPr>
              <w:t>The ground floor is appropriately designed.</w:t>
            </w:r>
          </w:p>
          <w:p w14:paraId="7BF0574D"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4E521464"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9038E7A"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19BF2E92" w14:textId="77777777" w:rsidR="002925B3" w:rsidRDefault="002925B3">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tcPr>
          <w:p w14:paraId="566A59F3" w14:textId="77777777" w:rsidR="002925B3" w:rsidRDefault="002925B3">
            <w:pPr>
              <w:rPr>
                <w:rFonts w:ascii="Century Gothic" w:hAnsi="Century Gothic"/>
                <w:sz w:val="18"/>
                <w:szCs w:val="18"/>
                <w:lang w:val="en-GB"/>
              </w:rPr>
            </w:pPr>
            <w:r>
              <w:rPr>
                <w:rFonts w:ascii="Century Gothic" w:hAnsi="Century Gothic"/>
                <w:sz w:val="18"/>
                <w:szCs w:val="18"/>
              </w:rPr>
              <w:t xml:space="preserve">Maximise glazing for retail uses and break glazing into sections to avoid large expanses of glass. </w:t>
            </w:r>
          </w:p>
          <w:p w14:paraId="4909A0FC"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171B7FF"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52AC59F3"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5DCA13C9"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587DB7EF" w14:textId="77777777" w:rsidR="002925B3" w:rsidRDefault="002925B3">
            <w:pPr>
              <w:rPr>
                <w:rFonts w:ascii="Century Gothic" w:hAnsi="Century Gothic"/>
                <w:sz w:val="18"/>
                <w:szCs w:val="18"/>
              </w:rPr>
            </w:pPr>
            <w:r>
              <w:rPr>
                <w:rFonts w:ascii="Century Gothic" w:hAnsi="Century Gothic"/>
                <w:sz w:val="18"/>
                <w:szCs w:val="18"/>
              </w:rPr>
              <w:t>7</w:t>
            </w:r>
          </w:p>
        </w:tc>
        <w:tc>
          <w:tcPr>
            <w:tcW w:w="4240" w:type="dxa"/>
            <w:tcBorders>
              <w:top w:val="single" w:sz="4" w:space="0" w:color="auto"/>
              <w:left w:val="single" w:sz="4" w:space="0" w:color="auto"/>
              <w:bottom w:val="single" w:sz="4" w:space="0" w:color="auto"/>
              <w:right w:val="single" w:sz="4" w:space="0" w:color="auto"/>
            </w:tcBorders>
          </w:tcPr>
          <w:p w14:paraId="6A062EF4" w14:textId="77777777" w:rsidR="002925B3" w:rsidRDefault="002925B3">
            <w:pPr>
              <w:rPr>
                <w:rFonts w:ascii="Century Gothic" w:hAnsi="Century Gothic"/>
                <w:sz w:val="18"/>
                <w:szCs w:val="18"/>
                <w:lang w:val="en-GB"/>
              </w:rPr>
            </w:pPr>
            <w:r>
              <w:rPr>
                <w:rFonts w:ascii="Century Gothic" w:hAnsi="Century Gothic"/>
                <w:sz w:val="18"/>
                <w:szCs w:val="18"/>
              </w:rPr>
              <w:t xml:space="preserve">Highly reflective finishes and curtain wall glazing are not permitted above ground floor level. </w:t>
            </w:r>
          </w:p>
          <w:p w14:paraId="0A442C66"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7467EBCA" w14:textId="77777777" w:rsidR="002925B3" w:rsidRDefault="002925B3">
            <w:pPr>
              <w:rPr>
                <w:rFonts w:ascii="Century Gothic" w:hAnsi="Century Gothic"/>
                <w:sz w:val="18"/>
                <w:szCs w:val="18"/>
                <w:lang w:val="en-GB"/>
              </w:rPr>
            </w:pPr>
            <w:r>
              <w:rPr>
                <w:rFonts w:ascii="Century Gothic" w:hAnsi="Century Gothic"/>
                <w:sz w:val="18"/>
                <w:szCs w:val="18"/>
              </w:rPr>
              <w:t xml:space="preserve">Highly reflective finishes and curtain wall glazing are avoided. </w:t>
            </w:r>
          </w:p>
          <w:p w14:paraId="51CDA110"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58A8C63E"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C55A643"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C65E900" w14:textId="77777777" w:rsidR="002925B3" w:rsidRDefault="002925B3">
            <w:pPr>
              <w:rPr>
                <w:rFonts w:ascii="Century Gothic" w:hAnsi="Century Gothic"/>
                <w:sz w:val="18"/>
                <w:szCs w:val="18"/>
              </w:rPr>
            </w:pPr>
            <w:r>
              <w:rPr>
                <w:rFonts w:ascii="Century Gothic" w:hAnsi="Century Gothic"/>
                <w:sz w:val="18"/>
                <w:szCs w:val="18"/>
              </w:rPr>
              <w:t>8</w:t>
            </w:r>
          </w:p>
        </w:tc>
        <w:tc>
          <w:tcPr>
            <w:tcW w:w="4240" w:type="dxa"/>
            <w:tcBorders>
              <w:top w:val="single" w:sz="4" w:space="0" w:color="auto"/>
              <w:left w:val="single" w:sz="4" w:space="0" w:color="auto"/>
              <w:bottom w:val="single" w:sz="4" w:space="0" w:color="auto"/>
              <w:right w:val="single" w:sz="4" w:space="0" w:color="auto"/>
            </w:tcBorders>
          </w:tcPr>
          <w:p w14:paraId="5CA87CD1" w14:textId="77777777" w:rsidR="002925B3" w:rsidRDefault="002925B3">
            <w:pPr>
              <w:rPr>
                <w:rFonts w:ascii="Century Gothic" w:hAnsi="Century Gothic"/>
                <w:sz w:val="18"/>
                <w:szCs w:val="18"/>
                <w:lang w:val="en-GB"/>
              </w:rPr>
            </w:pPr>
            <w:r>
              <w:rPr>
                <w:rFonts w:ascii="Century Gothic" w:hAnsi="Century Gothic"/>
                <w:sz w:val="18"/>
                <w:szCs w:val="18"/>
              </w:rPr>
              <w:t xml:space="preserve">A materials sample board and schedule </w:t>
            </w:r>
            <w:proofErr w:type="gramStart"/>
            <w:r>
              <w:rPr>
                <w:rFonts w:ascii="Century Gothic" w:hAnsi="Century Gothic"/>
                <w:sz w:val="18"/>
                <w:szCs w:val="18"/>
              </w:rPr>
              <w:t>is</w:t>
            </w:r>
            <w:proofErr w:type="gramEnd"/>
            <w:r>
              <w:rPr>
                <w:rFonts w:ascii="Century Gothic" w:hAnsi="Century Gothic"/>
                <w:sz w:val="18"/>
                <w:szCs w:val="18"/>
              </w:rPr>
              <w:t xml:space="preserve"> required to be submitted with applications for development with a capital investment value of $1 million or more for that part of any development built to the street edge. </w:t>
            </w:r>
          </w:p>
          <w:p w14:paraId="46C93345"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FC0B3A3" w14:textId="77777777" w:rsidR="002925B3" w:rsidRDefault="002925B3">
            <w:pPr>
              <w:rPr>
                <w:rFonts w:ascii="Century Gothic" w:hAnsi="Century Gothic"/>
                <w:sz w:val="18"/>
                <w:szCs w:val="18"/>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0EB83854"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2C6302EE"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CD83794" w14:textId="77777777" w:rsidR="002925B3" w:rsidRDefault="002925B3">
            <w:pPr>
              <w:rPr>
                <w:rFonts w:ascii="Century Gothic" w:hAnsi="Century Gothic"/>
                <w:sz w:val="18"/>
                <w:szCs w:val="18"/>
              </w:rPr>
            </w:pPr>
            <w:r>
              <w:rPr>
                <w:rFonts w:ascii="Century Gothic" w:hAnsi="Century Gothic"/>
                <w:sz w:val="18"/>
                <w:szCs w:val="18"/>
              </w:rPr>
              <w:t>9</w:t>
            </w:r>
          </w:p>
        </w:tc>
        <w:tc>
          <w:tcPr>
            <w:tcW w:w="4240" w:type="dxa"/>
            <w:tcBorders>
              <w:top w:val="single" w:sz="4" w:space="0" w:color="auto"/>
              <w:left w:val="single" w:sz="4" w:space="0" w:color="auto"/>
              <w:bottom w:val="single" w:sz="4" w:space="0" w:color="auto"/>
              <w:right w:val="single" w:sz="4" w:space="0" w:color="auto"/>
            </w:tcBorders>
          </w:tcPr>
          <w:p w14:paraId="5DD8D712"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Minor projections up to 450mm from building walls in accordance with those permitted by the Building Code of Australia may extend into the public space, providing they do not fall within the definition of gross floor area and there is a public benefit, such as expressed cornice lines that assist in enhancing the streetscape. </w:t>
            </w:r>
          </w:p>
          <w:p w14:paraId="62BFB11E"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p>
        </w:tc>
        <w:tc>
          <w:tcPr>
            <w:tcW w:w="3701" w:type="dxa"/>
            <w:tcBorders>
              <w:top w:val="single" w:sz="4" w:space="0" w:color="auto"/>
              <w:left w:val="single" w:sz="4" w:space="0" w:color="auto"/>
              <w:bottom w:val="single" w:sz="4" w:space="0" w:color="auto"/>
              <w:right w:val="single" w:sz="4" w:space="0" w:color="auto"/>
            </w:tcBorders>
            <w:hideMark/>
          </w:tcPr>
          <w:p w14:paraId="6EFAB518" w14:textId="77777777" w:rsidR="002925B3" w:rsidRDefault="002925B3">
            <w:pPr>
              <w:rPr>
                <w:rFonts w:ascii="Century Gothic" w:hAnsi="Century Gothic"/>
                <w:kern w:val="2"/>
                <w:sz w:val="18"/>
                <w:szCs w:val="18"/>
                <w14:ligatures w14:val="standardContextual"/>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23025AD3"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37FE8D47"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D7439BA" w14:textId="77777777" w:rsidR="002925B3" w:rsidRDefault="002925B3">
            <w:pPr>
              <w:rPr>
                <w:rFonts w:ascii="Century Gothic" w:hAnsi="Century Gothic"/>
                <w:sz w:val="18"/>
                <w:szCs w:val="18"/>
              </w:rPr>
            </w:pPr>
            <w:r>
              <w:rPr>
                <w:rFonts w:ascii="Century Gothic" w:hAnsi="Century Gothic"/>
                <w:sz w:val="18"/>
                <w:szCs w:val="18"/>
              </w:rPr>
              <w:t>10</w:t>
            </w:r>
          </w:p>
        </w:tc>
        <w:tc>
          <w:tcPr>
            <w:tcW w:w="4240" w:type="dxa"/>
            <w:tcBorders>
              <w:top w:val="single" w:sz="4" w:space="0" w:color="auto"/>
              <w:left w:val="single" w:sz="4" w:space="0" w:color="auto"/>
              <w:bottom w:val="single" w:sz="4" w:space="0" w:color="auto"/>
              <w:right w:val="single" w:sz="4" w:space="0" w:color="auto"/>
            </w:tcBorders>
            <w:hideMark/>
          </w:tcPr>
          <w:p w14:paraId="1ED78989" w14:textId="77777777" w:rsidR="002925B3" w:rsidRDefault="002925B3">
            <w:pPr>
              <w:rPr>
                <w:rFonts w:ascii="Century Gothic" w:hAnsi="Century Gothic"/>
                <w:sz w:val="18"/>
                <w:szCs w:val="18"/>
              </w:rPr>
            </w:pPr>
            <w:r>
              <w:rPr>
                <w:rFonts w:ascii="Century Gothic" w:hAnsi="Century Gothic"/>
                <w:sz w:val="18"/>
                <w:szCs w:val="18"/>
              </w:rPr>
              <w:t xml:space="preserve">The design of roof plant rooms and lift overruns is to be integrated into the overall architecture of the building. </w:t>
            </w:r>
          </w:p>
        </w:tc>
        <w:tc>
          <w:tcPr>
            <w:tcW w:w="3701" w:type="dxa"/>
            <w:tcBorders>
              <w:top w:val="single" w:sz="4" w:space="0" w:color="auto"/>
              <w:left w:val="single" w:sz="4" w:space="0" w:color="auto"/>
              <w:bottom w:val="single" w:sz="4" w:space="0" w:color="auto"/>
              <w:right w:val="single" w:sz="4" w:space="0" w:color="auto"/>
            </w:tcBorders>
          </w:tcPr>
          <w:p w14:paraId="4DC41513" w14:textId="77777777" w:rsidR="002925B3" w:rsidRDefault="002925B3">
            <w:pPr>
              <w:rPr>
                <w:rFonts w:ascii="Century Gothic" w:hAnsi="Century Gothic"/>
                <w:sz w:val="18"/>
                <w:szCs w:val="18"/>
                <w:lang w:val="en-GB"/>
              </w:rPr>
            </w:pPr>
            <w:r>
              <w:rPr>
                <w:rFonts w:ascii="Century Gothic" w:hAnsi="Century Gothic"/>
                <w:sz w:val="18"/>
                <w:szCs w:val="18"/>
              </w:rPr>
              <w:t xml:space="preserve">The design of roof plant rooms and lift overruns is integrated into the overall architecture of the building. </w:t>
            </w:r>
          </w:p>
          <w:p w14:paraId="76695E9A"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435F3EF1"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F23C41E"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3B7E9B95" w14:textId="77777777" w:rsidR="002925B3" w:rsidRDefault="002925B3">
            <w:pPr>
              <w:rPr>
                <w:rFonts w:ascii="Century Gothic" w:hAnsi="Century Gothic"/>
                <w:sz w:val="18"/>
                <w:szCs w:val="18"/>
              </w:rPr>
            </w:pPr>
            <w:r>
              <w:rPr>
                <w:rFonts w:ascii="Century Gothic" w:hAnsi="Century Gothic"/>
                <w:sz w:val="18"/>
                <w:szCs w:val="18"/>
              </w:rPr>
              <w:t>11</w:t>
            </w:r>
          </w:p>
        </w:tc>
        <w:tc>
          <w:tcPr>
            <w:tcW w:w="4240" w:type="dxa"/>
            <w:tcBorders>
              <w:top w:val="single" w:sz="4" w:space="0" w:color="auto"/>
              <w:left w:val="single" w:sz="4" w:space="0" w:color="auto"/>
              <w:bottom w:val="single" w:sz="4" w:space="0" w:color="auto"/>
              <w:right w:val="single" w:sz="4" w:space="0" w:color="auto"/>
            </w:tcBorders>
            <w:hideMark/>
          </w:tcPr>
          <w:p w14:paraId="03238537" w14:textId="77777777" w:rsidR="002925B3" w:rsidRDefault="002925B3">
            <w:pPr>
              <w:rPr>
                <w:rFonts w:ascii="Century Gothic" w:hAnsi="Century Gothic"/>
                <w:sz w:val="18"/>
                <w:szCs w:val="18"/>
              </w:rPr>
            </w:pPr>
            <w:r>
              <w:rPr>
                <w:rFonts w:ascii="Century Gothic" w:hAnsi="Century Gothic"/>
                <w:sz w:val="18"/>
                <w:szCs w:val="18"/>
              </w:rPr>
              <w:t xml:space="preserve">Facade design is to reflect and respond to the orientation of the site using elements such </w:t>
            </w:r>
            <w:r>
              <w:rPr>
                <w:rFonts w:ascii="Century Gothic" w:hAnsi="Century Gothic"/>
                <w:sz w:val="18"/>
                <w:szCs w:val="18"/>
              </w:rPr>
              <w:lastRenderedPageBreak/>
              <w:t xml:space="preserve">as sun shading and environmental controls where appropriate. </w:t>
            </w:r>
          </w:p>
        </w:tc>
        <w:tc>
          <w:tcPr>
            <w:tcW w:w="3701" w:type="dxa"/>
            <w:tcBorders>
              <w:top w:val="single" w:sz="4" w:space="0" w:color="auto"/>
              <w:left w:val="single" w:sz="4" w:space="0" w:color="auto"/>
              <w:bottom w:val="single" w:sz="4" w:space="0" w:color="auto"/>
              <w:right w:val="single" w:sz="4" w:space="0" w:color="auto"/>
            </w:tcBorders>
          </w:tcPr>
          <w:p w14:paraId="04BA398B" w14:textId="77777777" w:rsidR="002925B3" w:rsidRDefault="002925B3">
            <w:pPr>
              <w:rPr>
                <w:rFonts w:ascii="Century Gothic" w:hAnsi="Century Gothic"/>
                <w:sz w:val="18"/>
                <w:szCs w:val="18"/>
                <w:lang w:val="en-GB"/>
              </w:rPr>
            </w:pPr>
            <w:r>
              <w:rPr>
                <w:rFonts w:ascii="Century Gothic" w:hAnsi="Century Gothic"/>
                <w:sz w:val="18"/>
                <w:szCs w:val="18"/>
              </w:rPr>
              <w:lastRenderedPageBreak/>
              <w:t xml:space="preserve">Facade design responds to the orientation of the site using elements </w:t>
            </w:r>
            <w:r>
              <w:rPr>
                <w:rFonts w:ascii="Century Gothic" w:hAnsi="Century Gothic"/>
                <w:sz w:val="18"/>
                <w:szCs w:val="18"/>
              </w:rPr>
              <w:lastRenderedPageBreak/>
              <w:t xml:space="preserve">such as sun shading and environmental controls where appropriate. </w:t>
            </w:r>
          </w:p>
          <w:p w14:paraId="773E4391"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2AB2F9BE" w14:textId="77777777" w:rsidR="002925B3" w:rsidRDefault="002925B3">
            <w:pPr>
              <w:jc w:val="center"/>
              <w:rPr>
                <w:rFonts w:ascii="Century Gothic" w:hAnsi="Century Gothic"/>
                <w:sz w:val="18"/>
                <w:szCs w:val="18"/>
              </w:rPr>
            </w:pPr>
            <w:r>
              <w:rPr>
                <w:rFonts w:ascii="Century Gothic" w:hAnsi="Century Gothic"/>
                <w:sz w:val="18"/>
                <w:szCs w:val="18"/>
              </w:rPr>
              <w:lastRenderedPageBreak/>
              <w:t>Yes</w:t>
            </w:r>
          </w:p>
        </w:tc>
      </w:tr>
      <w:tr w:rsidR="002925B3" w14:paraId="4078951B"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A27816D" w14:textId="77777777" w:rsidR="002925B3" w:rsidRDefault="002925B3">
            <w:pPr>
              <w:rPr>
                <w:rFonts w:ascii="Century Gothic" w:hAnsi="Century Gothic"/>
                <w:sz w:val="18"/>
                <w:szCs w:val="18"/>
              </w:rPr>
            </w:pPr>
            <w:r>
              <w:rPr>
                <w:rFonts w:ascii="Century Gothic" w:hAnsi="Century Gothic"/>
                <w:sz w:val="18"/>
                <w:szCs w:val="18"/>
              </w:rPr>
              <w:t>12</w:t>
            </w:r>
          </w:p>
        </w:tc>
        <w:tc>
          <w:tcPr>
            <w:tcW w:w="4240" w:type="dxa"/>
            <w:tcBorders>
              <w:top w:val="single" w:sz="4" w:space="0" w:color="auto"/>
              <w:left w:val="single" w:sz="4" w:space="0" w:color="auto"/>
              <w:bottom w:val="single" w:sz="4" w:space="0" w:color="auto"/>
              <w:right w:val="single" w:sz="4" w:space="0" w:color="auto"/>
            </w:tcBorders>
            <w:hideMark/>
          </w:tcPr>
          <w:p w14:paraId="289CF3DD" w14:textId="77777777" w:rsidR="002925B3" w:rsidRDefault="002925B3">
            <w:pPr>
              <w:rPr>
                <w:rFonts w:ascii="Century Gothic" w:hAnsi="Century Gothic"/>
                <w:sz w:val="18"/>
                <w:szCs w:val="18"/>
              </w:rPr>
            </w:pPr>
            <w:r>
              <w:rPr>
                <w:rFonts w:ascii="Century Gothic" w:hAnsi="Century Gothic"/>
                <w:sz w:val="18"/>
                <w:szCs w:val="18"/>
              </w:rPr>
              <w:t xml:space="preserve">Important corners are to be expressed by giving visual prominence to parts of the </w:t>
            </w:r>
            <w:proofErr w:type="spellStart"/>
            <w:r>
              <w:rPr>
                <w:rFonts w:ascii="Century Gothic" w:hAnsi="Century Gothic"/>
                <w:sz w:val="18"/>
                <w:szCs w:val="18"/>
              </w:rPr>
              <w:t>fac</w:t>
            </w:r>
            <w:r>
              <w:rPr>
                <w:sz w:val="18"/>
                <w:szCs w:val="18"/>
              </w:rPr>
              <w:t>̧</w:t>
            </w:r>
            <w:r>
              <w:rPr>
                <w:rFonts w:ascii="Century Gothic" w:hAnsi="Century Gothic"/>
                <w:sz w:val="18"/>
                <w:szCs w:val="18"/>
              </w:rPr>
              <w:t>ade</w:t>
            </w:r>
            <w:proofErr w:type="spellEnd"/>
            <w:r>
              <w:rPr>
                <w:rFonts w:ascii="Century Gothic" w:hAnsi="Century Gothic"/>
                <w:sz w:val="18"/>
                <w:szCs w:val="18"/>
              </w:rPr>
              <w:t xml:space="preserve"> (e.g. a change in building articulation, </w:t>
            </w:r>
            <w:proofErr w:type="gramStart"/>
            <w:r>
              <w:rPr>
                <w:rFonts w:ascii="Century Gothic" w:hAnsi="Century Gothic"/>
                <w:sz w:val="18"/>
                <w:szCs w:val="18"/>
              </w:rPr>
              <w:t>material</w:t>
            </w:r>
            <w:proofErr w:type="gramEnd"/>
            <w:r>
              <w:rPr>
                <w:rFonts w:ascii="Century Gothic" w:hAnsi="Century Gothic"/>
                <w:sz w:val="18"/>
                <w:szCs w:val="18"/>
              </w:rPr>
              <w:t xml:space="preserve"> or colour). </w:t>
            </w:r>
          </w:p>
        </w:tc>
        <w:tc>
          <w:tcPr>
            <w:tcW w:w="3701" w:type="dxa"/>
            <w:tcBorders>
              <w:top w:val="single" w:sz="4" w:space="0" w:color="auto"/>
              <w:left w:val="single" w:sz="4" w:space="0" w:color="auto"/>
              <w:bottom w:val="single" w:sz="4" w:space="0" w:color="auto"/>
              <w:right w:val="single" w:sz="4" w:space="0" w:color="auto"/>
            </w:tcBorders>
          </w:tcPr>
          <w:p w14:paraId="284420C8" w14:textId="77777777" w:rsidR="002925B3" w:rsidRDefault="002925B3">
            <w:pPr>
              <w:rPr>
                <w:rFonts w:ascii="Century Gothic" w:hAnsi="Century Gothic"/>
                <w:sz w:val="18"/>
                <w:szCs w:val="18"/>
                <w:lang w:val="en-GB"/>
              </w:rPr>
            </w:pPr>
            <w:r>
              <w:rPr>
                <w:rFonts w:ascii="Century Gothic" w:hAnsi="Century Gothic"/>
                <w:sz w:val="18"/>
                <w:szCs w:val="18"/>
              </w:rPr>
              <w:t>Not applicable.</w:t>
            </w:r>
          </w:p>
          <w:p w14:paraId="58AA54AC"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197F3748"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53DDFAF6"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CFCFF61" w14:textId="77777777" w:rsidR="002925B3" w:rsidRDefault="002925B3">
            <w:pPr>
              <w:rPr>
                <w:rFonts w:ascii="Century Gothic" w:hAnsi="Century Gothic"/>
                <w:sz w:val="18"/>
                <w:szCs w:val="18"/>
              </w:rPr>
            </w:pPr>
            <w:r>
              <w:rPr>
                <w:rFonts w:ascii="Century Gothic" w:hAnsi="Century Gothic"/>
                <w:sz w:val="18"/>
                <w:szCs w:val="18"/>
              </w:rPr>
              <w:t>13</w:t>
            </w:r>
          </w:p>
        </w:tc>
        <w:tc>
          <w:tcPr>
            <w:tcW w:w="4240" w:type="dxa"/>
            <w:tcBorders>
              <w:top w:val="single" w:sz="4" w:space="0" w:color="auto"/>
              <w:left w:val="single" w:sz="4" w:space="0" w:color="auto"/>
              <w:bottom w:val="single" w:sz="4" w:space="0" w:color="auto"/>
              <w:right w:val="single" w:sz="4" w:space="0" w:color="auto"/>
            </w:tcBorders>
            <w:hideMark/>
          </w:tcPr>
          <w:p w14:paraId="40DE0C85" w14:textId="77777777" w:rsidR="002925B3" w:rsidRDefault="002925B3">
            <w:pPr>
              <w:rPr>
                <w:rFonts w:ascii="Century Gothic" w:hAnsi="Century Gothic"/>
                <w:sz w:val="18"/>
                <w:szCs w:val="18"/>
              </w:rPr>
            </w:pPr>
            <w:r>
              <w:rPr>
                <w:rFonts w:ascii="Century Gothic" w:hAnsi="Century Gothic"/>
                <w:sz w:val="18"/>
                <w:szCs w:val="18"/>
              </w:rPr>
              <w:t xml:space="preserve">Ventilation louvres and car park entry doors are to be coordinated with the overall </w:t>
            </w:r>
            <w:proofErr w:type="spellStart"/>
            <w:r>
              <w:rPr>
                <w:rFonts w:ascii="Century Gothic" w:hAnsi="Century Gothic"/>
                <w:sz w:val="18"/>
                <w:szCs w:val="18"/>
              </w:rPr>
              <w:t>fac</w:t>
            </w:r>
            <w:r>
              <w:rPr>
                <w:sz w:val="18"/>
                <w:szCs w:val="18"/>
              </w:rPr>
              <w:t>̧</w:t>
            </w:r>
            <w:r>
              <w:rPr>
                <w:rFonts w:ascii="Century Gothic" w:hAnsi="Century Gothic"/>
                <w:sz w:val="18"/>
                <w:szCs w:val="18"/>
              </w:rPr>
              <w:t>ade</w:t>
            </w:r>
            <w:proofErr w:type="spellEnd"/>
            <w:r>
              <w:rPr>
                <w:rFonts w:ascii="Century Gothic" w:hAnsi="Century Gothic"/>
                <w:sz w:val="18"/>
                <w:szCs w:val="18"/>
              </w:rPr>
              <w:t xml:space="preserve"> design. </w:t>
            </w:r>
          </w:p>
        </w:tc>
        <w:tc>
          <w:tcPr>
            <w:tcW w:w="3701" w:type="dxa"/>
            <w:tcBorders>
              <w:top w:val="single" w:sz="4" w:space="0" w:color="auto"/>
              <w:left w:val="single" w:sz="4" w:space="0" w:color="auto"/>
              <w:bottom w:val="single" w:sz="4" w:space="0" w:color="auto"/>
              <w:right w:val="single" w:sz="4" w:space="0" w:color="auto"/>
            </w:tcBorders>
          </w:tcPr>
          <w:p w14:paraId="219333E4" w14:textId="77777777" w:rsidR="002925B3" w:rsidRDefault="002925B3">
            <w:pPr>
              <w:rPr>
                <w:rFonts w:ascii="Century Gothic" w:hAnsi="Century Gothic"/>
                <w:sz w:val="18"/>
                <w:szCs w:val="18"/>
                <w:lang w:val="en-GB"/>
              </w:rPr>
            </w:pPr>
            <w:r>
              <w:rPr>
                <w:rFonts w:ascii="Century Gothic" w:hAnsi="Century Gothic"/>
                <w:sz w:val="18"/>
                <w:szCs w:val="18"/>
              </w:rPr>
              <w:t>Ventilation louvres and car park entry doors are hidden from the public domain.</w:t>
            </w:r>
          </w:p>
          <w:p w14:paraId="273A890C"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0BA85553"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034B064"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F196D9" w14:textId="77777777" w:rsidR="002925B3" w:rsidRDefault="002925B3">
            <w:pPr>
              <w:rPr>
                <w:rFonts w:ascii="Century Gothic" w:hAnsi="Century Gothic"/>
                <w:b/>
                <w:bCs/>
                <w:sz w:val="18"/>
                <w:szCs w:val="18"/>
              </w:rPr>
            </w:pPr>
            <w:r>
              <w:rPr>
                <w:rFonts w:ascii="Century Gothic" w:hAnsi="Century Gothic"/>
                <w:b/>
                <w:bCs/>
                <w:sz w:val="18"/>
                <w:szCs w:val="18"/>
              </w:rPr>
              <w:t>5.6 Overshadowing</w:t>
            </w:r>
          </w:p>
        </w:tc>
      </w:tr>
      <w:tr w:rsidR="002925B3" w14:paraId="673205D4"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05FB097"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hideMark/>
          </w:tcPr>
          <w:p w14:paraId="1206568B" w14:textId="77777777" w:rsidR="002925B3" w:rsidRDefault="002925B3">
            <w:pPr>
              <w:rPr>
                <w:rFonts w:ascii="Century Gothic" w:hAnsi="Century Gothic"/>
                <w:sz w:val="18"/>
                <w:szCs w:val="18"/>
              </w:rPr>
            </w:pPr>
            <w:r>
              <w:rPr>
                <w:rFonts w:ascii="Century Gothic" w:hAnsi="Century Gothic"/>
                <w:sz w:val="18"/>
                <w:szCs w:val="18"/>
              </w:rPr>
              <w:t xml:space="preserve">Detailed overshadowing studies are to be lodged with development applications for buildings. </w:t>
            </w:r>
          </w:p>
        </w:tc>
        <w:tc>
          <w:tcPr>
            <w:tcW w:w="3701" w:type="dxa"/>
            <w:tcBorders>
              <w:top w:val="single" w:sz="4" w:space="0" w:color="auto"/>
              <w:left w:val="single" w:sz="4" w:space="0" w:color="auto"/>
              <w:bottom w:val="single" w:sz="4" w:space="0" w:color="auto"/>
              <w:right w:val="single" w:sz="4" w:space="0" w:color="auto"/>
            </w:tcBorders>
          </w:tcPr>
          <w:p w14:paraId="1832C321" w14:textId="77777777" w:rsidR="002925B3" w:rsidRDefault="002925B3">
            <w:pPr>
              <w:rPr>
                <w:rFonts w:ascii="Century Gothic" w:hAnsi="Century Gothic"/>
                <w:sz w:val="18"/>
                <w:szCs w:val="18"/>
                <w:lang w:val="en-GB"/>
              </w:rPr>
            </w:pPr>
            <w:r>
              <w:rPr>
                <w:rFonts w:ascii="Century Gothic" w:hAnsi="Century Gothic"/>
                <w:sz w:val="18"/>
                <w:szCs w:val="18"/>
              </w:rPr>
              <w:t>Detailed overshadowing plans have been lodged.</w:t>
            </w:r>
          </w:p>
          <w:p w14:paraId="6E74780A" w14:textId="77777777" w:rsidR="002925B3" w:rsidRDefault="002925B3">
            <w:pPr>
              <w:rPr>
                <w:rFonts w:ascii="Century Gothic" w:hAnsi="Century Gothic"/>
                <w:sz w:val="18"/>
                <w:szCs w:val="18"/>
              </w:rPr>
            </w:pPr>
          </w:p>
          <w:p w14:paraId="052E1A89" w14:textId="77777777" w:rsidR="002925B3" w:rsidRDefault="002925B3">
            <w:pPr>
              <w:rPr>
                <w:rFonts w:ascii="Century Gothic" w:hAnsi="Century Gothic"/>
                <w:sz w:val="18"/>
                <w:szCs w:val="18"/>
              </w:rPr>
            </w:pPr>
            <w:r>
              <w:rPr>
                <w:rFonts w:ascii="Century Gothic" w:hAnsi="Century Gothic"/>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hideMark/>
          </w:tcPr>
          <w:p w14:paraId="54BCB9D5"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FAA4FA7"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51693F9"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4E3777E5" w14:textId="77777777" w:rsidR="002925B3" w:rsidRDefault="002925B3">
            <w:pPr>
              <w:rPr>
                <w:rFonts w:ascii="Century Gothic" w:hAnsi="Century Gothic"/>
                <w:sz w:val="18"/>
                <w:szCs w:val="18"/>
                <w:lang w:val="en-GB"/>
              </w:rPr>
            </w:pPr>
            <w:r>
              <w:rPr>
                <w:rFonts w:ascii="Century Gothic" w:hAnsi="Century Gothic"/>
                <w:sz w:val="18"/>
                <w:szCs w:val="18"/>
              </w:rPr>
              <w:t xml:space="preserve">Daylight access for residential flats is to be provided in accordance with the Daylight Access provisions in the Residential Flat Design Code. </w:t>
            </w:r>
          </w:p>
          <w:p w14:paraId="40FF6E1F"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230849D" w14:textId="77777777" w:rsidR="002925B3" w:rsidRDefault="002925B3">
            <w:pPr>
              <w:rPr>
                <w:rFonts w:ascii="Century Gothic" w:hAnsi="Century Gothic"/>
                <w:sz w:val="18"/>
                <w:szCs w:val="18"/>
              </w:rPr>
            </w:pPr>
            <w:r>
              <w:rPr>
                <w:rFonts w:ascii="Century Gothic" w:hAnsi="Century Gothic"/>
                <w:sz w:val="18"/>
                <w:szCs w:val="18"/>
              </w:rPr>
              <w:t xml:space="preserve">See ADG assessment. </w:t>
            </w:r>
          </w:p>
        </w:tc>
        <w:tc>
          <w:tcPr>
            <w:tcW w:w="705" w:type="dxa"/>
            <w:tcBorders>
              <w:top w:val="single" w:sz="4" w:space="0" w:color="auto"/>
              <w:left w:val="single" w:sz="4" w:space="0" w:color="auto"/>
              <w:bottom w:val="single" w:sz="4" w:space="0" w:color="auto"/>
              <w:right w:val="single" w:sz="4" w:space="0" w:color="auto"/>
            </w:tcBorders>
            <w:hideMark/>
          </w:tcPr>
          <w:p w14:paraId="3A5C3D59"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71B014B"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43BEAF15" w14:textId="77777777" w:rsidR="002925B3" w:rsidRDefault="002925B3">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054F8463" w14:textId="77777777" w:rsidR="002925B3" w:rsidRDefault="002925B3">
            <w:pPr>
              <w:rPr>
                <w:rFonts w:ascii="Century Gothic" w:hAnsi="Century Gothic"/>
                <w:sz w:val="18"/>
                <w:szCs w:val="18"/>
                <w:lang w:val="en-GB"/>
              </w:rPr>
            </w:pPr>
            <w:r>
              <w:rPr>
                <w:rFonts w:ascii="Century Gothic" w:hAnsi="Century Gothic"/>
                <w:sz w:val="18"/>
                <w:szCs w:val="18"/>
              </w:rPr>
              <w:t xml:space="preserve">Solar access to communal open spaces for residents is to be maximised. At least 50% of communal courtyards must receive a minimum of 3 hours direct sunlight between 9am and 3pm on June 21. </w:t>
            </w:r>
          </w:p>
          <w:p w14:paraId="56966F94"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44361A5" w14:textId="77777777" w:rsidR="002925B3" w:rsidRDefault="002925B3">
            <w:pPr>
              <w:rPr>
                <w:rFonts w:ascii="Century Gothic" w:hAnsi="Century Gothic"/>
                <w:sz w:val="18"/>
                <w:szCs w:val="18"/>
              </w:rPr>
            </w:pPr>
            <w:r>
              <w:rPr>
                <w:rFonts w:ascii="Century Gothic" w:hAnsi="Century Gothic"/>
                <w:sz w:val="18"/>
                <w:szCs w:val="18"/>
              </w:rPr>
              <w:t xml:space="preserve">See ADG assessment. </w:t>
            </w:r>
          </w:p>
        </w:tc>
        <w:tc>
          <w:tcPr>
            <w:tcW w:w="705" w:type="dxa"/>
            <w:tcBorders>
              <w:top w:val="single" w:sz="4" w:space="0" w:color="auto"/>
              <w:left w:val="single" w:sz="4" w:space="0" w:color="auto"/>
              <w:bottom w:val="single" w:sz="4" w:space="0" w:color="auto"/>
              <w:right w:val="single" w:sz="4" w:space="0" w:color="auto"/>
            </w:tcBorders>
            <w:hideMark/>
          </w:tcPr>
          <w:p w14:paraId="0805F1D4"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7D8E90E"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120D8BB1" w14:textId="77777777" w:rsidR="002925B3" w:rsidRDefault="002925B3">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2CB4B8EE" w14:textId="77777777" w:rsidR="002925B3" w:rsidRDefault="002925B3">
            <w:pPr>
              <w:rPr>
                <w:rFonts w:ascii="Century Gothic" w:hAnsi="Century Gothic"/>
                <w:sz w:val="18"/>
                <w:szCs w:val="18"/>
                <w:lang w:val="en-GB"/>
              </w:rPr>
            </w:pPr>
            <w:r>
              <w:rPr>
                <w:rFonts w:ascii="Century Gothic" w:hAnsi="Century Gothic"/>
                <w:sz w:val="18"/>
                <w:szCs w:val="18"/>
              </w:rPr>
              <w:t xml:space="preserve">At least 50% of new public open space is to receive 3 hours direct sunlight between 9am and 3pm on June 21. </w:t>
            </w:r>
          </w:p>
          <w:p w14:paraId="2C273BB5"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782A5FE6" w14:textId="77777777" w:rsidR="002925B3" w:rsidRDefault="002925B3">
            <w:pPr>
              <w:rPr>
                <w:rFonts w:ascii="Century Gothic" w:hAnsi="Century Gothic"/>
                <w:sz w:val="18"/>
                <w:szCs w:val="18"/>
              </w:rPr>
            </w:pPr>
            <w:r>
              <w:rPr>
                <w:rFonts w:ascii="Century Gothic" w:hAnsi="Century Gothic"/>
                <w:sz w:val="18"/>
                <w:szCs w:val="18"/>
              </w:rPr>
              <w:t>The proposal ensures solar access to public open space.</w:t>
            </w:r>
          </w:p>
        </w:tc>
        <w:tc>
          <w:tcPr>
            <w:tcW w:w="705" w:type="dxa"/>
            <w:tcBorders>
              <w:top w:val="single" w:sz="4" w:space="0" w:color="auto"/>
              <w:left w:val="single" w:sz="4" w:space="0" w:color="auto"/>
              <w:bottom w:val="single" w:sz="4" w:space="0" w:color="auto"/>
              <w:right w:val="single" w:sz="4" w:space="0" w:color="auto"/>
            </w:tcBorders>
            <w:hideMark/>
          </w:tcPr>
          <w:p w14:paraId="0CADEFE5"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D63D49B"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7716ECB" w14:textId="77777777" w:rsidR="002925B3" w:rsidRDefault="002925B3">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hideMark/>
          </w:tcPr>
          <w:p w14:paraId="45B417C5" w14:textId="77777777" w:rsidR="002925B3" w:rsidRDefault="002925B3">
            <w:pPr>
              <w:rPr>
                <w:rFonts w:ascii="Century Gothic" w:hAnsi="Century Gothic"/>
                <w:sz w:val="18"/>
                <w:szCs w:val="18"/>
              </w:rPr>
            </w:pPr>
            <w:r>
              <w:rPr>
                <w:rFonts w:ascii="Century Gothic" w:hAnsi="Century Gothic"/>
                <w:sz w:val="18"/>
                <w:szCs w:val="18"/>
              </w:rPr>
              <w:t xml:space="preserve">No overshadowing of residential lots outside of the Precinct is to occur after 11 am on June 21. </w:t>
            </w:r>
          </w:p>
        </w:tc>
        <w:tc>
          <w:tcPr>
            <w:tcW w:w="3701" w:type="dxa"/>
            <w:tcBorders>
              <w:top w:val="single" w:sz="4" w:space="0" w:color="auto"/>
              <w:left w:val="single" w:sz="4" w:space="0" w:color="auto"/>
              <w:bottom w:val="single" w:sz="4" w:space="0" w:color="auto"/>
              <w:right w:val="single" w:sz="4" w:space="0" w:color="auto"/>
            </w:tcBorders>
            <w:hideMark/>
          </w:tcPr>
          <w:p w14:paraId="2900B8FC" w14:textId="77777777" w:rsidR="002925B3" w:rsidRDefault="002925B3">
            <w:pPr>
              <w:rPr>
                <w:rFonts w:ascii="Century Gothic" w:hAnsi="Century Gothic"/>
                <w:sz w:val="18"/>
                <w:szCs w:val="18"/>
              </w:rPr>
            </w:pPr>
            <w:r>
              <w:rPr>
                <w:rFonts w:ascii="Century Gothic" w:hAnsi="Century Gothic"/>
                <w:sz w:val="18"/>
                <w:szCs w:val="18"/>
              </w:rPr>
              <w:t xml:space="preserve">No overshadowing of residential lots outside of the Precinct takes place. </w:t>
            </w:r>
          </w:p>
        </w:tc>
        <w:tc>
          <w:tcPr>
            <w:tcW w:w="705" w:type="dxa"/>
            <w:tcBorders>
              <w:top w:val="single" w:sz="4" w:space="0" w:color="auto"/>
              <w:left w:val="single" w:sz="4" w:space="0" w:color="auto"/>
              <w:bottom w:val="single" w:sz="4" w:space="0" w:color="auto"/>
              <w:right w:val="single" w:sz="4" w:space="0" w:color="auto"/>
            </w:tcBorders>
            <w:hideMark/>
          </w:tcPr>
          <w:p w14:paraId="1BC55BEA"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BEE747E"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79E02BC7" w14:textId="77777777" w:rsidR="002925B3" w:rsidRDefault="002925B3">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hideMark/>
          </w:tcPr>
          <w:p w14:paraId="27FC59AB" w14:textId="77777777" w:rsidR="002925B3" w:rsidRDefault="002925B3">
            <w:pPr>
              <w:rPr>
                <w:rFonts w:ascii="Century Gothic" w:hAnsi="Century Gothic"/>
                <w:sz w:val="18"/>
                <w:szCs w:val="18"/>
              </w:rPr>
            </w:pPr>
            <w:r>
              <w:rPr>
                <w:rFonts w:ascii="Century Gothic" w:hAnsi="Century Gothic"/>
                <w:sz w:val="18"/>
                <w:szCs w:val="18"/>
              </w:rPr>
              <w:t xml:space="preserve">No overshadowing of Blenheim Park or Bundara Reserve is to occur after 9am on June 21. </w:t>
            </w:r>
          </w:p>
        </w:tc>
        <w:tc>
          <w:tcPr>
            <w:tcW w:w="3701" w:type="dxa"/>
            <w:tcBorders>
              <w:top w:val="single" w:sz="4" w:space="0" w:color="auto"/>
              <w:left w:val="single" w:sz="4" w:space="0" w:color="auto"/>
              <w:bottom w:val="single" w:sz="4" w:space="0" w:color="auto"/>
              <w:right w:val="single" w:sz="4" w:space="0" w:color="auto"/>
            </w:tcBorders>
            <w:hideMark/>
          </w:tcPr>
          <w:p w14:paraId="1708D003" w14:textId="77777777" w:rsidR="002925B3" w:rsidRDefault="002925B3">
            <w:pPr>
              <w:rPr>
                <w:rFonts w:ascii="Century Gothic" w:hAnsi="Century Gothic"/>
                <w:sz w:val="18"/>
                <w:szCs w:val="18"/>
              </w:rPr>
            </w:pPr>
            <w:r>
              <w:rPr>
                <w:rFonts w:ascii="Century Gothic" w:hAnsi="Century Gothic"/>
                <w:sz w:val="18"/>
                <w:szCs w:val="18"/>
              </w:rPr>
              <w:t>The proposal ensures solar access to public open space.</w:t>
            </w:r>
          </w:p>
        </w:tc>
        <w:tc>
          <w:tcPr>
            <w:tcW w:w="705" w:type="dxa"/>
            <w:tcBorders>
              <w:top w:val="single" w:sz="4" w:space="0" w:color="auto"/>
              <w:left w:val="single" w:sz="4" w:space="0" w:color="auto"/>
              <w:bottom w:val="single" w:sz="4" w:space="0" w:color="auto"/>
              <w:right w:val="single" w:sz="4" w:space="0" w:color="auto"/>
            </w:tcBorders>
            <w:hideMark/>
          </w:tcPr>
          <w:p w14:paraId="4820C33A"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F1B5E81"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75F7D93E" w14:textId="77777777" w:rsidR="002925B3" w:rsidRDefault="002925B3">
            <w:pPr>
              <w:rPr>
                <w:rFonts w:ascii="Century Gothic" w:hAnsi="Century Gothic"/>
                <w:sz w:val="18"/>
                <w:szCs w:val="18"/>
              </w:rPr>
            </w:pPr>
            <w:r>
              <w:rPr>
                <w:rFonts w:ascii="Century Gothic" w:hAnsi="Century Gothic"/>
                <w:sz w:val="18"/>
                <w:szCs w:val="18"/>
              </w:rPr>
              <w:t>7</w:t>
            </w:r>
          </w:p>
        </w:tc>
        <w:tc>
          <w:tcPr>
            <w:tcW w:w="4240" w:type="dxa"/>
            <w:tcBorders>
              <w:top w:val="single" w:sz="4" w:space="0" w:color="auto"/>
              <w:left w:val="single" w:sz="4" w:space="0" w:color="auto"/>
              <w:bottom w:val="single" w:sz="4" w:space="0" w:color="auto"/>
              <w:right w:val="single" w:sz="4" w:space="0" w:color="auto"/>
            </w:tcBorders>
            <w:hideMark/>
          </w:tcPr>
          <w:p w14:paraId="405606B3" w14:textId="77777777" w:rsidR="002925B3" w:rsidRDefault="002925B3">
            <w:pPr>
              <w:rPr>
                <w:rFonts w:ascii="Century Gothic" w:hAnsi="Century Gothic"/>
                <w:sz w:val="18"/>
                <w:szCs w:val="18"/>
              </w:rPr>
            </w:pPr>
            <w:r>
              <w:rPr>
                <w:rFonts w:ascii="Century Gothic" w:hAnsi="Century Gothic"/>
                <w:sz w:val="18"/>
                <w:szCs w:val="18"/>
              </w:rPr>
              <w:t xml:space="preserve">No overshadowing of Myall Reserve is to occur after 11 am on June 21. </w:t>
            </w:r>
          </w:p>
        </w:tc>
        <w:tc>
          <w:tcPr>
            <w:tcW w:w="3701" w:type="dxa"/>
            <w:tcBorders>
              <w:top w:val="single" w:sz="4" w:space="0" w:color="auto"/>
              <w:left w:val="single" w:sz="4" w:space="0" w:color="auto"/>
              <w:bottom w:val="single" w:sz="4" w:space="0" w:color="auto"/>
              <w:right w:val="single" w:sz="4" w:space="0" w:color="auto"/>
            </w:tcBorders>
          </w:tcPr>
          <w:p w14:paraId="3F4BDF83" w14:textId="77777777" w:rsidR="002925B3" w:rsidRDefault="002925B3">
            <w:pPr>
              <w:rPr>
                <w:rFonts w:ascii="Century Gothic" w:hAnsi="Century Gothic"/>
                <w:sz w:val="18"/>
                <w:szCs w:val="18"/>
                <w:lang w:val="en-GB"/>
              </w:rPr>
            </w:pPr>
            <w:r>
              <w:rPr>
                <w:rFonts w:ascii="Century Gothic" w:hAnsi="Century Gothic"/>
                <w:sz w:val="18"/>
                <w:szCs w:val="18"/>
              </w:rPr>
              <w:t>The proposal ensures solar access to public open space.</w:t>
            </w:r>
          </w:p>
          <w:p w14:paraId="5CCA804D"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5FA8F066"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52025FEB"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80578D2" w14:textId="77777777" w:rsidR="002925B3" w:rsidRDefault="002925B3">
            <w:pPr>
              <w:rPr>
                <w:rFonts w:ascii="Century Gothic" w:hAnsi="Century Gothic"/>
                <w:sz w:val="18"/>
                <w:szCs w:val="18"/>
              </w:rPr>
            </w:pPr>
            <w:r>
              <w:rPr>
                <w:rFonts w:ascii="Century Gothic" w:hAnsi="Century Gothic"/>
                <w:sz w:val="18"/>
                <w:szCs w:val="18"/>
              </w:rPr>
              <w:t>8</w:t>
            </w:r>
          </w:p>
        </w:tc>
        <w:tc>
          <w:tcPr>
            <w:tcW w:w="4240" w:type="dxa"/>
            <w:tcBorders>
              <w:top w:val="single" w:sz="4" w:space="0" w:color="auto"/>
              <w:left w:val="single" w:sz="4" w:space="0" w:color="auto"/>
              <w:bottom w:val="single" w:sz="4" w:space="0" w:color="auto"/>
              <w:right w:val="single" w:sz="4" w:space="0" w:color="auto"/>
            </w:tcBorders>
            <w:hideMark/>
          </w:tcPr>
          <w:p w14:paraId="54F8D0CD" w14:textId="77777777" w:rsidR="002925B3" w:rsidRDefault="002925B3">
            <w:pPr>
              <w:rPr>
                <w:rFonts w:ascii="Century Gothic" w:hAnsi="Century Gothic"/>
                <w:sz w:val="18"/>
                <w:szCs w:val="18"/>
              </w:rPr>
            </w:pPr>
            <w:r>
              <w:rPr>
                <w:rFonts w:ascii="Century Gothic" w:hAnsi="Century Gothic"/>
                <w:sz w:val="18"/>
                <w:szCs w:val="18"/>
              </w:rPr>
              <w:t xml:space="preserve">No overshadowing of </w:t>
            </w:r>
            <w:proofErr w:type="spellStart"/>
            <w:r>
              <w:rPr>
                <w:rFonts w:ascii="Century Gothic" w:hAnsi="Century Gothic"/>
                <w:sz w:val="18"/>
                <w:szCs w:val="18"/>
              </w:rPr>
              <w:t>Yinnell</w:t>
            </w:r>
            <w:proofErr w:type="spellEnd"/>
            <w:r>
              <w:rPr>
                <w:rFonts w:ascii="Century Gothic" w:hAnsi="Century Gothic"/>
                <w:sz w:val="18"/>
                <w:szCs w:val="18"/>
              </w:rPr>
              <w:t xml:space="preserve"> Reserve is to occur after 12:30 pm on June 21. </w:t>
            </w:r>
          </w:p>
        </w:tc>
        <w:tc>
          <w:tcPr>
            <w:tcW w:w="3701" w:type="dxa"/>
            <w:tcBorders>
              <w:top w:val="single" w:sz="4" w:space="0" w:color="auto"/>
              <w:left w:val="single" w:sz="4" w:space="0" w:color="auto"/>
              <w:bottom w:val="single" w:sz="4" w:space="0" w:color="auto"/>
              <w:right w:val="single" w:sz="4" w:space="0" w:color="auto"/>
            </w:tcBorders>
          </w:tcPr>
          <w:p w14:paraId="686F315F" w14:textId="77777777" w:rsidR="002925B3" w:rsidRDefault="002925B3">
            <w:pPr>
              <w:rPr>
                <w:rFonts w:ascii="Century Gothic" w:hAnsi="Century Gothic"/>
                <w:sz w:val="18"/>
                <w:szCs w:val="18"/>
                <w:lang w:val="en-GB"/>
              </w:rPr>
            </w:pPr>
            <w:r>
              <w:rPr>
                <w:rFonts w:ascii="Century Gothic" w:hAnsi="Century Gothic"/>
                <w:sz w:val="18"/>
                <w:szCs w:val="18"/>
              </w:rPr>
              <w:t>The proposal ensures solar access to public open space.</w:t>
            </w:r>
          </w:p>
          <w:p w14:paraId="0CC5EEBE"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2064B1B6"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41C0144"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269B2E" w14:textId="77777777" w:rsidR="002925B3" w:rsidRDefault="002925B3">
            <w:pPr>
              <w:rPr>
                <w:rFonts w:ascii="Century Gothic" w:hAnsi="Century Gothic"/>
                <w:b/>
                <w:bCs/>
                <w:sz w:val="18"/>
                <w:szCs w:val="18"/>
              </w:rPr>
            </w:pPr>
            <w:r>
              <w:rPr>
                <w:rFonts w:ascii="Century Gothic" w:hAnsi="Century Gothic"/>
                <w:b/>
                <w:bCs/>
                <w:sz w:val="18"/>
                <w:szCs w:val="18"/>
              </w:rPr>
              <w:t xml:space="preserve">5.7 Landscape Design </w:t>
            </w:r>
          </w:p>
        </w:tc>
      </w:tr>
      <w:tr w:rsidR="002925B3" w14:paraId="3DE10595"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169411A"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1DF37384" w14:textId="77777777" w:rsidR="002925B3" w:rsidRDefault="002925B3">
            <w:pPr>
              <w:rPr>
                <w:rFonts w:ascii="Century Gothic" w:hAnsi="Century Gothic"/>
                <w:sz w:val="18"/>
                <w:szCs w:val="18"/>
              </w:rPr>
            </w:pPr>
            <w:r>
              <w:rPr>
                <w:rFonts w:ascii="Century Gothic" w:hAnsi="Century Gothic"/>
                <w:sz w:val="18"/>
                <w:szCs w:val="18"/>
              </w:rPr>
              <w:t>A minimum 30% of the developable area of residential sites is to be provided as Landscaped Area. For the purposes of Section 5.8 Landscape Design, Landscaped Area means:</w:t>
            </w:r>
          </w:p>
          <w:p w14:paraId="1FA3461A" w14:textId="77777777" w:rsidR="002925B3" w:rsidRDefault="002925B3">
            <w:pPr>
              <w:rPr>
                <w:rFonts w:ascii="Century Gothic" w:hAnsi="Century Gothic"/>
                <w:sz w:val="18"/>
                <w:szCs w:val="18"/>
              </w:rPr>
            </w:pPr>
            <w:r>
              <w:rPr>
                <w:rFonts w:ascii="Century Gothic" w:hAnsi="Century Gothic"/>
                <w:sz w:val="18"/>
                <w:szCs w:val="18"/>
              </w:rPr>
              <w:t xml:space="preserve">Area on the site not occupied by any buildings, except for swimming pools or </w:t>
            </w:r>
            <w:proofErr w:type="gramStart"/>
            <w:r>
              <w:rPr>
                <w:rFonts w:ascii="Century Gothic" w:hAnsi="Century Gothic"/>
                <w:sz w:val="18"/>
                <w:szCs w:val="18"/>
              </w:rPr>
              <w:t>open air</w:t>
            </w:r>
            <w:proofErr w:type="gramEnd"/>
            <w:r>
              <w:rPr>
                <w:rFonts w:ascii="Century Gothic" w:hAnsi="Century Gothic"/>
                <w:sz w:val="18"/>
                <w:szCs w:val="18"/>
              </w:rPr>
              <w:t xml:space="preserve"> recreation facilities, which is landscaped by way of gardens, lawns, shrubs or trees and is available for use and enjoyment by the occupants of the building, excluding areas used for driveways, parking areas or drying yards.</w:t>
            </w:r>
          </w:p>
          <w:p w14:paraId="55C5214B"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69B2FE3" w14:textId="77777777" w:rsidR="002925B3" w:rsidRDefault="002925B3">
            <w:pPr>
              <w:rPr>
                <w:rFonts w:ascii="Century Gothic" w:hAnsi="Century Gothic"/>
                <w:sz w:val="18"/>
                <w:szCs w:val="18"/>
              </w:rPr>
            </w:pPr>
            <w:r>
              <w:rPr>
                <w:rFonts w:ascii="Century Gothic" w:hAnsi="Century Gothic"/>
                <w:sz w:val="18"/>
                <w:szCs w:val="18"/>
              </w:rPr>
              <w:t>Landscaped area is compliant with the ADG provisions.</w:t>
            </w:r>
          </w:p>
        </w:tc>
        <w:tc>
          <w:tcPr>
            <w:tcW w:w="705" w:type="dxa"/>
            <w:tcBorders>
              <w:top w:val="single" w:sz="4" w:space="0" w:color="auto"/>
              <w:left w:val="single" w:sz="4" w:space="0" w:color="auto"/>
              <w:bottom w:val="single" w:sz="4" w:space="0" w:color="auto"/>
              <w:right w:val="single" w:sz="4" w:space="0" w:color="auto"/>
            </w:tcBorders>
            <w:hideMark/>
          </w:tcPr>
          <w:p w14:paraId="0A88D1B0"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9649DA8"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7CA00B41"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22DCAC8F" w14:textId="77777777" w:rsidR="002925B3" w:rsidRDefault="002925B3">
            <w:pPr>
              <w:rPr>
                <w:rFonts w:ascii="Century Gothic" w:hAnsi="Century Gothic"/>
                <w:sz w:val="18"/>
                <w:szCs w:val="18"/>
                <w:lang w:val="en-GB"/>
              </w:rPr>
            </w:pPr>
            <w:r>
              <w:rPr>
                <w:rFonts w:ascii="Century Gothic" w:hAnsi="Century Gothic"/>
                <w:sz w:val="18"/>
                <w:szCs w:val="18"/>
              </w:rPr>
              <w:t xml:space="preserve">Appropriate shading is to be provided in the design of communal spaces to facilitate use during summer. </w:t>
            </w:r>
          </w:p>
          <w:p w14:paraId="06D4ABD1"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7D01771" w14:textId="77777777" w:rsidR="002925B3" w:rsidRDefault="002925B3">
            <w:pPr>
              <w:rPr>
                <w:rFonts w:ascii="Century Gothic" w:hAnsi="Century Gothic"/>
                <w:sz w:val="18"/>
                <w:szCs w:val="18"/>
              </w:rPr>
            </w:pPr>
            <w:r>
              <w:rPr>
                <w:rFonts w:ascii="Century Gothic" w:hAnsi="Century Gothic"/>
                <w:sz w:val="18"/>
                <w:szCs w:val="18"/>
              </w:rPr>
              <w:t>Shading is provided to communal open space both at ground floor and on the podium.</w:t>
            </w:r>
          </w:p>
        </w:tc>
        <w:tc>
          <w:tcPr>
            <w:tcW w:w="705" w:type="dxa"/>
            <w:tcBorders>
              <w:top w:val="single" w:sz="4" w:space="0" w:color="auto"/>
              <w:left w:val="single" w:sz="4" w:space="0" w:color="auto"/>
              <w:bottom w:val="single" w:sz="4" w:space="0" w:color="auto"/>
              <w:right w:val="single" w:sz="4" w:space="0" w:color="auto"/>
            </w:tcBorders>
            <w:hideMark/>
          </w:tcPr>
          <w:p w14:paraId="75200B76"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0B04641"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54013688" w14:textId="77777777" w:rsidR="002925B3" w:rsidRDefault="002925B3">
            <w:pPr>
              <w:rPr>
                <w:rFonts w:ascii="Century Gothic" w:hAnsi="Century Gothic"/>
                <w:sz w:val="18"/>
                <w:szCs w:val="18"/>
              </w:rPr>
            </w:pPr>
            <w:r>
              <w:rPr>
                <w:rFonts w:ascii="Century Gothic" w:hAnsi="Century Gothic"/>
                <w:sz w:val="18"/>
                <w:szCs w:val="18"/>
              </w:rPr>
              <w:lastRenderedPageBreak/>
              <w:t>3</w:t>
            </w:r>
          </w:p>
        </w:tc>
        <w:tc>
          <w:tcPr>
            <w:tcW w:w="4240" w:type="dxa"/>
            <w:tcBorders>
              <w:top w:val="single" w:sz="4" w:space="0" w:color="auto"/>
              <w:left w:val="single" w:sz="4" w:space="0" w:color="auto"/>
              <w:bottom w:val="single" w:sz="4" w:space="0" w:color="auto"/>
              <w:right w:val="single" w:sz="4" w:space="0" w:color="auto"/>
            </w:tcBorders>
          </w:tcPr>
          <w:p w14:paraId="4D95ECF3" w14:textId="77777777" w:rsidR="002925B3" w:rsidRDefault="002925B3">
            <w:pPr>
              <w:rPr>
                <w:rFonts w:ascii="Century Gothic" w:hAnsi="Century Gothic"/>
                <w:sz w:val="18"/>
                <w:szCs w:val="18"/>
                <w:lang w:val="en-GB"/>
              </w:rPr>
            </w:pPr>
            <w:r>
              <w:rPr>
                <w:rFonts w:ascii="Century Gothic" w:hAnsi="Century Gothic"/>
                <w:sz w:val="18"/>
                <w:szCs w:val="18"/>
              </w:rPr>
              <w:t xml:space="preserve">Communal open spaces are to incorporate the primary deep soil area where possible. The landscaping of courtyard spaces is to provide for the growth of mid to large size trees. </w:t>
            </w:r>
          </w:p>
          <w:p w14:paraId="0BB0158D"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7D376B94" w14:textId="77777777" w:rsidR="002925B3" w:rsidRDefault="002925B3">
            <w:pPr>
              <w:rPr>
                <w:rFonts w:ascii="Century Gothic" w:hAnsi="Century Gothic"/>
                <w:sz w:val="18"/>
                <w:szCs w:val="18"/>
              </w:rPr>
            </w:pPr>
            <w:r>
              <w:rPr>
                <w:rFonts w:ascii="Century Gothic" w:hAnsi="Century Gothic"/>
                <w:sz w:val="18"/>
                <w:szCs w:val="18"/>
              </w:rPr>
              <w:t>Part of the communal open space is within the deep soil area.</w:t>
            </w:r>
          </w:p>
        </w:tc>
        <w:tc>
          <w:tcPr>
            <w:tcW w:w="705" w:type="dxa"/>
            <w:tcBorders>
              <w:top w:val="single" w:sz="4" w:space="0" w:color="auto"/>
              <w:left w:val="single" w:sz="4" w:space="0" w:color="auto"/>
              <w:bottom w:val="single" w:sz="4" w:space="0" w:color="auto"/>
              <w:right w:val="single" w:sz="4" w:space="0" w:color="auto"/>
            </w:tcBorders>
            <w:hideMark/>
          </w:tcPr>
          <w:p w14:paraId="52271728"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522CEDE5"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4583F498" w14:textId="77777777" w:rsidR="002925B3" w:rsidRDefault="002925B3">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724B41E8" w14:textId="77777777" w:rsidR="002925B3" w:rsidRDefault="002925B3">
            <w:pPr>
              <w:rPr>
                <w:rFonts w:ascii="Century Gothic" w:hAnsi="Century Gothic"/>
                <w:sz w:val="18"/>
                <w:szCs w:val="18"/>
                <w:lang w:val="en-GB"/>
              </w:rPr>
            </w:pPr>
            <w:r>
              <w:rPr>
                <w:rFonts w:ascii="Century Gothic" w:hAnsi="Century Gothic"/>
                <w:sz w:val="18"/>
                <w:szCs w:val="18"/>
              </w:rPr>
              <w:t xml:space="preserve">Landscaped areas are to incorporate trees, </w:t>
            </w:r>
            <w:proofErr w:type="gramStart"/>
            <w:r>
              <w:rPr>
                <w:rFonts w:ascii="Century Gothic" w:hAnsi="Century Gothic"/>
                <w:sz w:val="18"/>
                <w:szCs w:val="18"/>
              </w:rPr>
              <w:t>shrubs</w:t>
            </w:r>
            <w:proofErr w:type="gramEnd"/>
            <w:r>
              <w:rPr>
                <w:rFonts w:ascii="Century Gothic" w:hAnsi="Century Gothic"/>
                <w:sz w:val="18"/>
                <w:szCs w:val="18"/>
              </w:rPr>
              <w:t xml:space="preserve"> and ground covers endemic to the area where appropriate. </w:t>
            </w:r>
          </w:p>
          <w:p w14:paraId="4C2C678D"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5E8D793E" w14:textId="77777777" w:rsidR="002925B3" w:rsidRDefault="002925B3">
            <w:pPr>
              <w:rPr>
                <w:rFonts w:ascii="Century Gothic" w:hAnsi="Century Gothic"/>
                <w:sz w:val="18"/>
                <w:szCs w:val="18"/>
                <w:lang w:val="en-GB"/>
              </w:rPr>
            </w:pPr>
            <w:r>
              <w:rPr>
                <w:rFonts w:ascii="Century Gothic" w:hAnsi="Century Gothic"/>
                <w:sz w:val="18"/>
                <w:szCs w:val="18"/>
              </w:rPr>
              <w:t xml:space="preserve">Landscaped areas incorporate trees, </w:t>
            </w:r>
            <w:proofErr w:type="gramStart"/>
            <w:r>
              <w:rPr>
                <w:rFonts w:ascii="Century Gothic" w:hAnsi="Century Gothic"/>
                <w:sz w:val="18"/>
                <w:szCs w:val="18"/>
              </w:rPr>
              <w:t>shrubs</w:t>
            </w:r>
            <w:proofErr w:type="gramEnd"/>
            <w:r>
              <w:rPr>
                <w:rFonts w:ascii="Century Gothic" w:hAnsi="Century Gothic"/>
                <w:sz w:val="18"/>
                <w:szCs w:val="18"/>
              </w:rPr>
              <w:t xml:space="preserve"> and ground covers endemic to the area where appropriate. </w:t>
            </w:r>
          </w:p>
          <w:p w14:paraId="74712460"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338D6372"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3A5F40D"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0AF5019" w14:textId="77777777" w:rsidR="002925B3" w:rsidRDefault="002925B3">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00A083C3" w14:textId="77777777" w:rsidR="002925B3" w:rsidRDefault="002925B3">
            <w:pPr>
              <w:rPr>
                <w:rFonts w:ascii="Century Gothic" w:hAnsi="Century Gothic"/>
                <w:sz w:val="18"/>
                <w:szCs w:val="18"/>
                <w:lang w:val="en-GB"/>
              </w:rPr>
            </w:pPr>
            <w:r>
              <w:rPr>
                <w:rFonts w:ascii="Century Gothic" w:hAnsi="Century Gothic"/>
                <w:sz w:val="18"/>
                <w:szCs w:val="18"/>
              </w:rPr>
              <w:t xml:space="preserve">Landscaping is to contribute to water efficiency and effective stormwater management. </w:t>
            </w:r>
          </w:p>
          <w:p w14:paraId="28EB778E"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6C564067" w14:textId="77777777" w:rsidR="002925B3" w:rsidRDefault="002925B3">
            <w:pPr>
              <w:rPr>
                <w:rFonts w:ascii="Century Gothic" w:hAnsi="Century Gothic"/>
                <w:sz w:val="18"/>
                <w:szCs w:val="18"/>
                <w:lang w:val="en-GB"/>
              </w:rPr>
            </w:pPr>
            <w:r>
              <w:rPr>
                <w:rFonts w:ascii="Century Gothic" w:hAnsi="Century Gothic"/>
                <w:sz w:val="18"/>
                <w:szCs w:val="18"/>
              </w:rPr>
              <w:t xml:space="preserve">Landscaping contributes to water efficiency and effective stormwater management. </w:t>
            </w:r>
          </w:p>
          <w:p w14:paraId="43F18F24"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250D2089"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8F83020"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109046C1" w14:textId="77777777" w:rsidR="002925B3" w:rsidRDefault="002925B3">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hideMark/>
          </w:tcPr>
          <w:p w14:paraId="09F71E27" w14:textId="77777777" w:rsidR="002925B3" w:rsidRDefault="002925B3">
            <w:pPr>
              <w:rPr>
                <w:rFonts w:ascii="Century Gothic" w:hAnsi="Century Gothic"/>
                <w:sz w:val="18"/>
                <w:szCs w:val="18"/>
                <w:lang w:val="en-GB"/>
              </w:rPr>
            </w:pPr>
            <w:r>
              <w:rPr>
                <w:rFonts w:ascii="Century Gothic" w:hAnsi="Century Gothic"/>
                <w:sz w:val="18"/>
                <w:szCs w:val="18"/>
              </w:rPr>
              <w:t xml:space="preserve">Deep soil planting within residential and </w:t>
            </w:r>
            <w:proofErr w:type="gramStart"/>
            <w:r>
              <w:rPr>
                <w:rFonts w:ascii="Century Gothic" w:hAnsi="Century Gothic"/>
                <w:sz w:val="18"/>
                <w:szCs w:val="18"/>
              </w:rPr>
              <w:t>mixed use</w:t>
            </w:r>
            <w:proofErr w:type="gramEnd"/>
            <w:r>
              <w:rPr>
                <w:rFonts w:ascii="Century Gothic" w:hAnsi="Century Gothic"/>
                <w:sz w:val="18"/>
                <w:szCs w:val="18"/>
              </w:rPr>
              <w:t xml:space="preserve"> developments is to be provided in accordance with the Deep Soil Zone provisions in the Residential Flat Design Code.</w:t>
            </w:r>
          </w:p>
          <w:p w14:paraId="684C6EF2" w14:textId="77777777" w:rsidR="002925B3" w:rsidRDefault="002925B3">
            <w:pPr>
              <w:rPr>
                <w:rFonts w:ascii="Century Gothic" w:hAnsi="Century Gothic"/>
                <w:sz w:val="18"/>
                <w:szCs w:val="18"/>
              </w:rPr>
            </w:pPr>
            <w:r>
              <w:rPr>
                <w:rFonts w:ascii="Century Gothic" w:hAnsi="Century Gothic"/>
                <w:sz w:val="18"/>
                <w:szCs w:val="18"/>
              </w:rPr>
              <w:t xml:space="preserve"> </w:t>
            </w:r>
          </w:p>
        </w:tc>
        <w:tc>
          <w:tcPr>
            <w:tcW w:w="3701" w:type="dxa"/>
            <w:tcBorders>
              <w:top w:val="single" w:sz="4" w:space="0" w:color="auto"/>
              <w:left w:val="single" w:sz="4" w:space="0" w:color="auto"/>
              <w:bottom w:val="single" w:sz="4" w:space="0" w:color="auto"/>
              <w:right w:val="single" w:sz="4" w:space="0" w:color="auto"/>
            </w:tcBorders>
            <w:hideMark/>
          </w:tcPr>
          <w:p w14:paraId="57491D45" w14:textId="77777777" w:rsidR="002925B3" w:rsidRDefault="002925B3">
            <w:pPr>
              <w:rPr>
                <w:rFonts w:ascii="Century Gothic" w:hAnsi="Century Gothic"/>
                <w:sz w:val="18"/>
                <w:szCs w:val="18"/>
                <w:lang w:val="en-GB"/>
              </w:rPr>
            </w:pPr>
            <w:r>
              <w:rPr>
                <w:rFonts w:ascii="Century Gothic" w:hAnsi="Century Gothic"/>
                <w:sz w:val="18"/>
                <w:szCs w:val="18"/>
              </w:rPr>
              <w:t>Deep soil planting is provided in accordance with the Deep Soil Zone provisions in the ADG.</w:t>
            </w:r>
          </w:p>
          <w:p w14:paraId="2AF4B45D" w14:textId="77777777" w:rsidR="002925B3" w:rsidRDefault="002925B3">
            <w:pPr>
              <w:rPr>
                <w:rFonts w:ascii="Century Gothic" w:hAnsi="Century Gothic"/>
                <w:sz w:val="18"/>
                <w:szCs w:val="18"/>
              </w:rPr>
            </w:pPr>
            <w:r>
              <w:rPr>
                <w:rFonts w:ascii="Century Gothic" w:hAnsi="Century Gothic"/>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hideMark/>
          </w:tcPr>
          <w:p w14:paraId="08B81487"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F6E2BCD"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45AEE21" w14:textId="77777777" w:rsidR="002925B3" w:rsidRDefault="002925B3">
            <w:pPr>
              <w:rPr>
                <w:rFonts w:ascii="Century Gothic" w:hAnsi="Century Gothic"/>
                <w:b/>
                <w:bCs/>
                <w:sz w:val="18"/>
                <w:szCs w:val="18"/>
              </w:rPr>
            </w:pPr>
            <w:r>
              <w:rPr>
                <w:rFonts w:ascii="Century Gothic" w:hAnsi="Century Gothic"/>
                <w:b/>
                <w:bCs/>
                <w:sz w:val="18"/>
                <w:szCs w:val="18"/>
              </w:rPr>
              <w:t>6.0 PEDESTRIAN AMENITY</w:t>
            </w:r>
          </w:p>
        </w:tc>
      </w:tr>
      <w:tr w:rsidR="002925B3" w14:paraId="164E247A"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9319B6" w14:textId="77777777" w:rsidR="002925B3" w:rsidRDefault="002925B3">
            <w:pPr>
              <w:rPr>
                <w:rFonts w:ascii="Century Gothic" w:hAnsi="Century Gothic"/>
                <w:b/>
                <w:bCs/>
                <w:sz w:val="18"/>
                <w:szCs w:val="18"/>
              </w:rPr>
            </w:pPr>
            <w:r>
              <w:rPr>
                <w:rFonts w:ascii="Century Gothic" w:hAnsi="Century Gothic"/>
                <w:b/>
                <w:bCs/>
                <w:sz w:val="18"/>
                <w:szCs w:val="18"/>
              </w:rPr>
              <w:t>6.1 Active Street Frontages</w:t>
            </w:r>
          </w:p>
        </w:tc>
      </w:tr>
      <w:tr w:rsidR="002925B3" w14:paraId="5DF12230"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4EDA0920"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1D9D024B" w14:textId="77777777" w:rsidR="002925B3" w:rsidRDefault="002925B3">
            <w:pPr>
              <w:rPr>
                <w:rFonts w:ascii="Century Gothic" w:hAnsi="Century Gothic"/>
                <w:sz w:val="18"/>
                <w:szCs w:val="18"/>
                <w:lang w:val="en-GB"/>
              </w:rPr>
            </w:pPr>
            <w:r>
              <w:rPr>
                <w:rFonts w:ascii="Century Gothic" w:hAnsi="Century Gothic"/>
                <w:sz w:val="18"/>
                <w:szCs w:val="18"/>
              </w:rPr>
              <w:t xml:space="preserve">Retail development is to be provided within the </w:t>
            </w:r>
            <w:proofErr w:type="gramStart"/>
            <w:r>
              <w:rPr>
                <w:rFonts w:ascii="Century Gothic" w:hAnsi="Century Gothic"/>
                <w:sz w:val="18"/>
                <w:szCs w:val="18"/>
              </w:rPr>
              <w:t>mixed use</w:t>
            </w:r>
            <w:proofErr w:type="gramEnd"/>
            <w:r>
              <w:rPr>
                <w:rFonts w:ascii="Century Gothic" w:hAnsi="Century Gothic"/>
                <w:sz w:val="18"/>
                <w:szCs w:val="18"/>
              </w:rPr>
              <w:t xml:space="preserve"> precinct adjacent to the central open space and in the vicinity of the entrance to North Ryde Station within the station precinct. </w:t>
            </w:r>
          </w:p>
          <w:p w14:paraId="2B6DBFC7"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C63088A"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6E4B6867"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36653D81"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6B98580"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hideMark/>
          </w:tcPr>
          <w:p w14:paraId="16432EDC" w14:textId="77777777" w:rsidR="002925B3" w:rsidRDefault="002925B3">
            <w:pPr>
              <w:rPr>
                <w:rFonts w:ascii="Century Gothic" w:hAnsi="Century Gothic"/>
                <w:sz w:val="18"/>
                <w:szCs w:val="18"/>
                <w:lang w:val="en-GB"/>
              </w:rPr>
            </w:pPr>
            <w:r>
              <w:rPr>
                <w:rFonts w:ascii="Century Gothic" w:hAnsi="Century Gothic"/>
                <w:sz w:val="18"/>
                <w:szCs w:val="18"/>
              </w:rPr>
              <w:t>Buildings within the mixed use and station precincts are to be designed to provide high activity zones. Active ground level uses are required on all street frontages in these areas.</w:t>
            </w:r>
          </w:p>
          <w:p w14:paraId="2A69599B" w14:textId="77777777" w:rsidR="002925B3" w:rsidRDefault="002925B3">
            <w:pPr>
              <w:rPr>
                <w:rFonts w:ascii="Century Gothic" w:hAnsi="Century Gothic"/>
                <w:sz w:val="18"/>
                <w:szCs w:val="18"/>
              </w:rPr>
            </w:pPr>
            <w:r>
              <w:rPr>
                <w:rFonts w:ascii="Century Gothic" w:hAnsi="Century Gothic"/>
                <w:sz w:val="18"/>
                <w:szCs w:val="18"/>
              </w:rPr>
              <w:t xml:space="preserve"> </w:t>
            </w:r>
          </w:p>
        </w:tc>
        <w:tc>
          <w:tcPr>
            <w:tcW w:w="3701" w:type="dxa"/>
            <w:tcBorders>
              <w:top w:val="single" w:sz="4" w:space="0" w:color="auto"/>
              <w:left w:val="single" w:sz="4" w:space="0" w:color="auto"/>
              <w:bottom w:val="single" w:sz="4" w:space="0" w:color="auto"/>
              <w:right w:val="single" w:sz="4" w:space="0" w:color="auto"/>
            </w:tcBorders>
            <w:hideMark/>
          </w:tcPr>
          <w:p w14:paraId="269F652E"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4BF94F55"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55FE6209"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4F55E98" w14:textId="77777777" w:rsidR="002925B3" w:rsidRDefault="002925B3">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343ADA2A" w14:textId="77777777" w:rsidR="002925B3" w:rsidRDefault="002925B3">
            <w:pPr>
              <w:rPr>
                <w:rFonts w:ascii="Century Gothic" w:hAnsi="Century Gothic"/>
                <w:sz w:val="18"/>
                <w:szCs w:val="18"/>
                <w:lang w:val="en-GB"/>
              </w:rPr>
            </w:pPr>
            <w:r>
              <w:rPr>
                <w:rFonts w:ascii="Century Gothic" w:hAnsi="Century Gothic"/>
                <w:sz w:val="18"/>
                <w:szCs w:val="18"/>
              </w:rPr>
              <w:t xml:space="preserve">Buildings adjacent to or opposite open space are to have ‘entry points’ (such as gates or front doors) to activate the space, and make it feel inhabited to maximise visibility along the public domain. </w:t>
            </w:r>
          </w:p>
          <w:p w14:paraId="50D05B24"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44564C5" w14:textId="77777777" w:rsidR="002925B3" w:rsidRDefault="002925B3">
            <w:pPr>
              <w:rPr>
                <w:rFonts w:ascii="Century Gothic" w:hAnsi="Century Gothic"/>
                <w:sz w:val="18"/>
                <w:szCs w:val="18"/>
              </w:rPr>
            </w:pPr>
            <w:r>
              <w:rPr>
                <w:rFonts w:ascii="Century Gothic" w:hAnsi="Century Gothic"/>
                <w:sz w:val="18"/>
                <w:szCs w:val="18"/>
              </w:rPr>
              <w:t>Entry points are provided off the liner park.</w:t>
            </w:r>
          </w:p>
        </w:tc>
        <w:tc>
          <w:tcPr>
            <w:tcW w:w="705" w:type="dxa"/>
            <w:tcBorders>
              <w:top w:val="single" w:sz="4" w:space="0" w:color="auto"/>
              <w:left w:val="single" w:sz="4" w:space="0" w:color="auto"/>
              <w:bottom w:val="single" w:sz="4" w:space="0" w:color="auto"/>
              <w:right w:val="single" w:sz="4" w:space="0" w:color="auto"/>
            </w:tcBorders>
            <w:hideMark/>
          </w:tcPr>
          <w:p w14:paraId="5537BA99"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8091F50"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1B03E709" w14:textId="77777777" w:rsidR="002925B3" w:rsidRDefault="002925B3">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7FC31018" w14:textId="77777777" w:rsidR="002925B3" w:rsidRDefault="002925B3">
            <w:pPr>
              <w:rPr>
                <w:rFonts w:ascii="Century Gothic" w:hAnsi="Century Gothic"/>
                <w:sz w:val="18"/>
                <w:szCs w:val="18"/>
                <w:lang w:val="en-GB"/>
              </w:rPr>
            </w:pPr>
            <w:r>
              <w:rPr>
                <w:rFonts w:ascii="Century Gothic" w:hAnsi="Century Gothic"/>
                <w:sz w:val="18"/>
                <w:szCs w:val="18"/>
              </w:rPr>
              <w:t xml:space="preserve">Glazing of windows and doors of building frontages in the </w:t>
            </w:r>
            <w:proofErr w:type="gramStart"/>
            <w:r>
              <w:rPr>
                <w:rFonts w:ascii="Century Gothic" w:hAnsi="Century Gothic"/>
                <w:sz w:val="18"/>
                <w:szCs w:val="18"/>
              </w:rPr>
              <w:t>mixed use</w:t>
            </w:r>
            <w:proofErr w:type="gramEnd"/>
            <w:r>
              <w:rPr>
                <w:rFonts w:ascii="Century Gothic" w:hAnsi="Century Gothic"/>
                <w:sz w:val="18"/>
                <w:szCs w:val="18"/>
              </w:rPr>
              <w:t xml:space="preserve"> zone should be maximised. </w:t>
            </w:r>
          </w:p>
          <w:p w14:paraId="794D6206"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8B68362"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7CDAFC2C"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363A03F2"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11033FAB" w14:textId="77777777" w:rsidR="002925B3" w:rsidRDefault="002925B3">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hideMark/>
          </w:tcPr>
          <w:p w14:paraId="44AE437C" w14:textId="77777777" w:rsidR="002925B3" w:rsidRDefault="002925B3">
            <w:pPr>
              <w:rPr>
                <w:rFonts w:ascii="Century Gothic" w:hAnsi="Century Gothic"/>
                <w:sz w:val="18"/>
                <w:szCs w:val="18"/>
              </w:rPr>
            </w:pPr>
            <w:r>
              <w:rPr>
                <w:rFonts w:ascii="Century Gothic" w:hAnsi="Century Gothic"/>
                <w:sz w:val="18"/>
                <w:szCs w:val="18"/>
              </w:rPr>
              <w:t xml:space="preserve">Commercial and residential lobbies are not to occupy more than 25% of the total length of the building’s street frontage </w:t>
            </w:r>
          </w:p>
        </w:tc>
        <w:tc>
          <w:tcPr>
            <w:tcW w:w="3701" w:type="dxa"/>
            <w:tcBorders>
              <w:top w:val="single" w:sz="4" w:space="0" w:color="auto"/>
              <w:left w:val="single" w:sz="4" w:space="0" w:color="auto"/>
              <w:bottom w:val="single" w:sz="4" w:space="0" w:color="auto"/>
              <w:right w:val="single" w:sz="4" w:space="0" w:color="auto"/>
            </w:tcBorders>
          </w:tcPr>
          <w:p w14:paraId="6C5FC702" w14:textId="77777777" w:rsidR="002925B3" w:rsidRDefault="002925B3">
            <w:pPr>
              <w:rPr>
                <w:rFonts w:ascii="Century Gothic" w:hAnsi="Century Gothic"/>
                <w:sz w:val="18"/>
                <w:szCs w:val="18"/>
                <w:lang w:val="en-GB"/>
              </w:rPr>
            </w:pPr>
            <w:r>
              <w:rPr>
                <w:rFonts w:ascii="Century Gothic" w:hAnsi="Century Gothic"/>
                <w:sz w:val="18"/>
                <w:szCs w:val="18"/>
              </w:rPr>
              <w:t>Residential lobbies do not occupy more than 25% of the total length of the building’s street frontage.</w:t>
            </w:r>
          </w:p>
          <w:p w14:paraId="31628533"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2B9CB78A"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6B1D72F"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AB63A72" w14:textId="77777777" w:rsidR="002925B3" w:rsidRDefault="002925B3">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hideMark/>
          </w:tcPr>
          <w:p w14:paraId="6BED17F4" w14:textId="77777777" w:rsidR="002925B3" w:rsidRDefault="002925B3">
            <w:pPr>
              <w:rPr>
                <w:rFonts w:ascii="Century Gothic" w:hAnsi="Century Gothic"/>
                <w:sz w:val="18"/>
                <w:szCs w:val="18"/>
              </w:rPr>
            </w:pPr>
            <w:r>
              <w:rPr>
                <w:rFonts w:ascii="Century Gothic" w:hAnsi="Century Gothic"/>
                <w:sz w:val="18"/>
                <w:szCs w:val="18"/>
              </w:rPr>
              <w:t xml:space="preserve">Entries to active frontage tenancies are to be accessible and at the same level as the adjacent footpath. </w:t>
            </w:r>
          </w:p>
        </w:tc>
        <w:tc>
          <w:tcPr>
            <w:tcW w:w="3701" w:type="dxa"/>
            <w:tcBorders>
              <w:top w:val="single" w:sz="4" w:space="0" w:color="auto"/>
              <w:left w:val="single" w:sz="4" w:space="0" w:color="auto"/>
              <w:bottom w:val="single" w:sz="4" w:space="0" w:color="auto"/>
              <w:right w:val="single" w:sz="4" w:space="0" w:color="auto"/>
            </w:tcBorders>
            <w:hideMark/>
          </w:tcPr>
          <w:p w14:paraId="01BCE51B"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46ADDADB"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1FFA76D1"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3F98E577" w14:textId="77777777" w:rsidR="002925B3" w:rsidRDefault="002925B3">
            <w:pPr>
              <w:rPr>
                <w:rFonts w:ascii="Century Gothic" w:hAnsi="Century Gothic"/>
                <w:sz w:val="18"/>
                <w:szCs w:val="18"/>
              </w:rPr>
            </w:pPr>
            <w:r>
              <w:rPr>
                <w:rFonts w:ascii="Century Gothic" w:hAnsi="Century Gothic"/>
                <w:sz w:val="18"/>
                <w:szCs w:val="18"/>
              </w:rPr>
              <w:t>7</w:t>
            </w:r>
          </w:p>
        </w:tc>
        <w:tc>
          <w:tcPr>
            <w:tcW w:w="4240" w:type="dxa"/>
            <w:tcBorders>
              <w:top w:val="single" w:sz="4" w:space="0" w:color="auto"/>
              <w:left w:val="single" w:sz="4" w:space="0" w:color="auto"/>
              <w:bottom w:val="single" w:sz="4" w:space="0" w:color="auto"/>
              <w:right w:val="single" w:sz="4" w:space="0" w:color="auto"/>
            </w:tcBorders>
          </w:tcPr>
          <w:p w14:paraId="67A7D354" w14:textId="77777777" w:rsidR="002925B3" w:rsidRDefault="002925B3">
            <w:pPr>
              <w:rPr>
                <w:rFonts w:ascii="Century Gothic" w:hAnsi="Century Gothic"/>
                <w:sz w:val="18"/>
                <w:szCs w:val="18"/>
                <w:lang w:val="en-GB"/>
              </w:rPr>
            </w:pPr>
            <w:r>
              <w:rPr>
                <w:rFonts w:ascii="Century Gothic" w:hAnsi="Century Gothic"/>
                <w:sz w:val="18"/>
                <w:szCs w:val="18"/>
              </w:rPr>
              <w:t xml:space="preserve">Active uses in the </w:t>
            </w:r>
            <w:proofErr w:type="gramStart"/>
            <w:r>
              <w:rPr>
                <w:rFonts w:ascii="Century Gothic" w:hAnsi="Century Gothic"/>
                <w:sz w:val="18"/>
                <w:szCs w:val="18"/>
              </w:rPr>
              <w:t>mixed use</w:t>
            </w:r>
            <w:proofErr w:type="gramEnd"/>
            <w:r>
              <w:rPr>
                <w:rFonts w:ascii="Century Gothic" w:hAnsi="Century Gothic"/>
                <w:sz w:val="18"/>
                <w:szCs w:val="18"/>
              </w:rPr>
              <w:t xml:space="preserve"> zone are to occupy the street frontage for a depth of at least 10m. </w:t>
            </w:r>
          </w:p>
          <w:p w14:paraId="2C633A33"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75BC7397"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59AB697B"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10EFAD7D"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6ACEF50" w14:textId="77777777" w:rsidR="002925B3" w:rsidRDefault="002925B3">
            <w:pPr>
              <w:rPr>
                <w:rFonts w:ascii="Century Gothic" w:hAnsi="Century Gothic"/>
                <w:sz w:val="18"/>
                <w:szCs w:val="18"/>
              </w:rPr>
            </w:pPr>
            <w:r>
              <w:rPr>
                <w:rFonts w:ascii="Century Gothic" w:hAnsi="Century Gothic"/>
                <w:sz w:val="18"/>
                <w:szCs w:val="18"/>
              </w:rPr>
              <w:t>8</w:t>
            </w:r>
          </w:p>
        </w:tc>
        <w:tc>
          <w:tcPr>
            <w:tcW w:w="4240" w:type="dxa"/>
            <w:tcBorders>
              <w:top w:val="single" w:sz="4" w:space="0" w:color="auto"/>
              <w:left w:val="single" w:sz="4" w:space="0" w:color="auto"/>
              <w:bottom w:val="single" w:sz="4" w:space="0" w:color="auto"/>
              <w:right w:val="single" w:sz="4" w:space="0" w:color="auto"/>
            </w:tcBorders>
          </w:tcPr>
          <w:p w14:paraId="1365C388" w14:textId="77777777" w:rsidR="002925B3" w:rsidRDefault="002925B3">
            <w:pPr>
              <w:rPr>
                <w:rFonts w:ascii="Century Gothic" w:hAnsi="Century Gothic"/>
                <w:sz w:val="18"/>
                <w:szCs w:val="18"/>
                <w:lang w:val="en-GB"/>
              </w:rPr>
            </w:pPr>
            <w:r>
              <w:rPr>
                <w:rFonts w:ascii="Century Gothic" w:hAnsi="Century Gothic"/>
                <w:sz w:val="18"/>
                <w:szCs w:val="18"/>
              </w:rPr>
              <w:t xml:space="preserve">Residential street frontages are to ensure access by gate or door from the public domain. Partially visible private gardens should be considered. </w:t>
            </w:r>
          </w:p>
          <w:p w14:paraId="420AE85C"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780F4DA" w14:textId="77777777" w:rsidR="002925B3" w:rsidRDefault="002925B3">
            <w:pPr>
              <w:rPr>
                <w:rFonts w:ascii="Century Gothic" w:hAnsi="Century Gothic"/>
                <w:sz w:val="18"/>
                <w:szCs w:val="18"/>
              </w:rPr>
            </w:pPr>
            <w:r>
              <w:rPr>
                <w:rFonts w:ascii="Century Gothic" w:hAnsi="Century Gothic"/>
                <w:sz w:val="18"/>
                <w:szCs w:val="18"/>
              </w:rPr>
              <w:t>The interface to the public domain is appropriate.</w:t>
            </w:r>
          </w:p>
        </w:tc>
        <w:tc>
          <w:tcPr>
            <w:tcW w:w="705" w:type="dxa"/>
            <w:tcBorders>
              <w:top w:val="single" w:sz="4" w:space="0" w:color="auto"/>
              <w:left w:val="single" w:sz="4" w:space="0" w:color="auto"/>
              <w:bottom w:val="single" w:sz="4" w:space="0" w:color="auto"/>
              <w:right w:val="single" w:sz="4" w:space="0" w:color="auto"/>
            </w:tcBorders>
            <w:hideMark/>
          </w:tcPr>
          <w:p w14:paraId="693E2A75"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18804A0"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DF45DD" w14:textId="77777777" w:rsidR="002925B3" w:rsidRDefault="002925B3">
            <w:pPr>
              <w:rPr>
                <w:rFonts w:ascii="Century Gothic" w:hAnsi="Century Gothic"/>
                <w:b/>
                <w:bCs/>
                <w:sz w:val="18"/>
                <w:szCs w:val="18"/>
              </w:rPr>
            </w:pPr>
            <w:r>
              <w:rPr>
                <w:rFonts w:ascii="Century Gothic" w:hAnsi="Century Gothic"/>
                <w:b/>
                <w:bCs/>
                <w:sz w:val="18"/>
                <w:szCs w:val="18"/>
              </w:rPr>
              <w:t>6.2 Awnings</w:t>
            </w:r>
          </w:p>
        </w:tc>
      </w:tr>
      <w:tr w:rsidR="002925B3" w14:paraId="181765A0"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A266A0F"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7EBF85B5" w14:textId="77777777" w:rsidR="002925B3" w:rsidRDefault="002925B3">
            <w:pPr>
              <w:rPr>
                <w:rFonts w:ascii="Century Gothic" w:hAnsi="Century Gothic"/>
                <w:sz w:val="18"/>
                <w:szCs w:val="18"/>
                <w:lang w:val="en-GB"/>
              </w:rPr>
            </w:pPr>
            <w:r>
              <w:rPr>
                <w:rFonts w:ascii="Century Gothic" w:hAnsi="Century Gothic"/>
                <w:sz w:val="18"/>
                <w:szCs w:val="18"/>
              </w:rPr>
              <w:t xml:space="preserve">Awnings are to be provided at key pedestrian and active frontage locations, including </w:t>
            </w:r>
            <w:r>
              <w:rPr>
                <w:rFonts w:ascii="Century Gothic" w:hAnsi="Century Gothic"/>
                <w:sz w:val="18"/>
                <w:szCs w:val="18"/>
              </w:rPr>
              <w:lastRenderedPageBreak/>
              <w:t xml:space="preserve">along Delhi Road adjacent to the station and within the </w:t>
            </w:r>
            <w:proofErr w:type="gramStart"/>
            <w:r>
              <w:rPr>
                <w:rFonts w:ascii="Century Gothic" w:hAnsi="Century Gothic"/>
                <w:sz w:val="18"/>
                <w:szCs w:val="18"/>
              </w:rPr>
              <w:t>mixed use</w:t>
            </w:r>
            <w:proofErr w:type="gramEnd"/>
            <w:r>
              <w:rPr>
                <w:rFonts w:ascii="Century Gothic" w:hAnsi="Century Gothic"/>
                <w:sz w:val="18"/>
                <w:szCs w:val="18"/>
              </w:rPr>
              <w:t xml:space="preserve"> precinct. </w:t>
            </w:r>
          </w:p>
          <w:p w14:paraId="14795CCE"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EE9FB9E" w14:textId="77777777" w:rsidR="002925B3" w:rsidRDefault="002925B3">
            <w:pPr>
              <w:rPr>
                <w:rFonts w:ascii="Century Gothic" w:hAnsi="Century Gothic"/>
                <w:sz w:val="18"/>
                <w:szCs w:val="18"/>
              </w:rPr>
            </w:pPr>
            <w:r>
              <w:rPr>
                <w:rFonts w:ascii="Century Gothic" w:hAnsi="Century Gothic"/>
                <w:sz w:val="18"/>
                <w:szCs w:val="18"/>
              </w:rPr>
              <w:lastRenderedPageBreak/>
              <w:t>An awning is provided to the building entry.</w:t>
            </w:r>
          </w:p>
        </w:tc>
        <w:tc>
          <w:tcPr>
            <w:tcW w:w="705" w:type="dxa"/>
            <w:tcBorders>
              <w:top w:val="single" w:sz="4" w:space="0" w:color="auto"/>
              <w:left w:val="single" w:sz="4" w:space="0" w:color="auto"/>
              <w:bottom w:val="single" w:sz="4" w:space="0" w:color="auto"/>
              <w:right w:val="single" w:sz="4" w:space="0" w:color="auto"/>
            </w:tcBorders>
            <w:hideMark/>
          </w:tcPr>
          <w:p w14:paraId="41669964"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71697AB"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54A26BDD"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7610D4B9" w14:textId="77777777" w:rsidR="002925B3" w:rsidRDefault="002925B3">
            <w:pPr>
              <w:rPr>
                <w:rFonts w:ascii="Century Gothic" w:hAnsi="Century Gothic"/>
                <w:sz w:val="18"/>
                <w:szCs w:val="18"/>
                <w:lang w:val="en-GB"/>
              </w:rPr>
            </w:pPr>
            <w:r>
              <w:rPr>
                <w:rFonts w:ascii="Century Gothic" w:hAnsi="Century Gothic"/>
                <w:sz w:val="18"/>
                <w:szCs w:val="18"/>
              </w:rPr>
              <w:t xml:space="preserve">Awning width is to be appropriate to the building design and streetscape and have regard to the location of street trees. </w:t>
            </w:r>
          </w:p>
          <w:p w14:paraId="7EBDBC6F"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FF2D8A6" w14:textId="77777777" w:rsidR="002925B3" w:rsidRDefault="002925B3">
            <w:pPr>
              <w:rPr>
                <w:rFonts w:ascii="Century Gothic" w:hAnsi="Century Gothic"/>
                <w:sz w:val="18"/>
                <w:szCs w:val="18"/>
              </w:rPr>
            </w:pPr>
            <w:r>
              <w:rPr>
                <w:rFonts w:ascii="Century Gothic" w:hAnsi="Century Gothic"/>
                <w:sz w:val="18"/>
                <w:szCs w:val="18"/>
              </w:rPr>
              <w:t>The awning design is appropriate.</w:t>
            </w:r>
          </w:p>
        </w:tc>
        <w:tc>
          <w:tcPr>
            <w:tcW w:w="705" w:type="dxa"/>
            <w:tcBorders>
              <w:top w:val="single" w:sz="4" w:space="0" w:color="auto"/>
              <w:left w:val="single" w:sz="4" w:space="0" w:color="auto"/>
              <w:bottom w:val="single" w:sz="4" w:space="0" w:color="auto"/>
              <w:right w:val="single" w:sz="4" w:space="0" w:color="auto"/>
            </w:tcBorders>
            <w:hideMark/>
          </w:tcPr>
          <w:p w14:paraId="326E288E"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61D3F48"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48C54AEB" w14:textId="77777777" w:rsidR="002925B3" w:rsidRDefault="002925B3">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53D8045E" w14:textId="77777777" w:rsidR="002925B3" w:rsidRDefault="002925B3">
            <w:pPr>
              <w:rPr>
                <w:rFonts w:ascii="Century Gothic" w:hAnsi="Century Gothic"/>
                <w:sz w:val="18"/>
                <w:szCs w:val="18"/>
                <w:lang w:val="en-GB"/>
              </w:rPr>
            </w:pPr>
            <w:r>
              <w:rPr>
                <w:rFonts w:ascii="Century Gothic" w:hAnsi="Century Gothic"/>
                <w:sz w:val="18"/>
                <w:szCs w:val="18"/>
              </w:rPr>
              <w:t xml:space="preserve">Awnings are to have a minimum soffit height of 3.6m above the finished ground floor level. On sloping sites, awning soffit height may vary from 3.6m to 4.2m. </w:t>
            </w:r>
          </w:p>
          <w:p w14:paraId="212C72AD"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138193C" w14:textId="77777777" w:rsidR="002925B3" w:rsidRDefault="002925B3">
            <w:pPr>
              <w:rPr>
                <w:rFonts w:ascii="Century Gothic" w:hAnsi="Century Gothic"/>
                <w:sz w:val="18"/>
                <w:szCs w:val="18"/>
              </w:rPr>
            </w:pPr>
            <w:r>
              <w:rPr>
                <w:rFonts w:ascii="Century Gothic" w:hAnsi="Century Gothic"/>
                <w:sz w:val="18"/>
                <w:szCs w:val="18"/>
              </w:rPr>
              <w:t>The soffit height is appropriate.</w:t>
            </w:r>
          </w:p>
        </w:tc>
        <w:tc>
          <w:tcPr>
            <w:tcW w:w="705" w:type="dxa"/>
            <w:tcBorders>
              <w:top w:val="single" w:sz="4" w:space="0" w:color="auto"/>
              <w:left w:val="single" w:sz="4" w:space="0" w:color="auto"/>
              <w:bottom w:val="single" w:sz="4" w:space="0" w:color="auto"/>
              <w:right w:val="single" w:sz="4" w:space="0" w:color="auto"/>
            </w:tcBorders>
            <w:hideMark/>
          </w:tcPr>
          <w:p w14:paraId="202CEA17"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55B1C3C2"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5B119F92" w14:textId="77777777" w:rsidR="002925B3" w:rsidRDefault="002925B3">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4E238BF7" w14:textId="77777777" w:rsidR="002925B3" w:rsidRDefault="002925B3">
            <w:pPr>
              <w:rPr>
                <w:rFonts w:ascii="Century Gothic" w:hAnsi="Century Gothic"/>
                <w:sz w:val="18"/>
                <w:szCs w:val="18"/>
                <w:lang w:val="en-GB"/>
              </w:rPr>
            </w:pPr>
            <w:r>
              <w:rPr>
                <w:rFonts w:ascii="Century Gothic" w:hAnsi="Century Gothic"/>
                <w:sz w:val="18"/>
                <w:szCs w:val="18"/>
              </w:rPr>
              <w:t xml:space="preserve">Where the topography slopes along the street, awnings are to step to provide a regular height over the footpath. Steps in awnings should not exceed 600mm. </w:t>
            </w:r>
          </w:p>
          <w:p w14:paraId="44BD5A19"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F3642FB" w14:textId="77777777" w:rsidR="002925B3" w:rsidRDefault="002925B3">
            <w:pPr>
              <w:rPr>
                <w:rFonts w:ascii="Century Gothic" w:hAnsi="Century Gothic"/>
                <w:sz w:val="18"/>
                <w:szCs w:val="18"/>
              </w:rPr>
            </w:pPr>
            <w:r>
              <w:rPr>
                <w:rFonts w:ascii="Century Gothic" w:hAnsi="Century Gothic"/>
                <w:sz w:val="18"/>
                <w:szCs w:val="18"/>
              </w:rPr>
              <w:t>Not applicable noting the setback of the building.</w:t>
            </w:r>
          </w:p>
        </w:tc>
        <w:tc>
          <w:tcPr>
            <w:tcW w:w="705" w:type="dxa"/>
            <w:tcBorders>
              <w:top w:val="single" w:sz="4" w:space="0" w:color="auto"/>
              <w:left w:val="single" w:sz="4" w:space="0" w:color="auto"/>
              <w:bottom w:val="single" w:sz="4" w:space="0" w:color="auto"/>
              <w:right w:val="single" w:sz="4" w:space="0" w:color="auto"/>
            </w:tcBorders>
            <w:hideMark/>
          </w:tcPr>
          <w:p w14:paraId="4FB45F1D"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77FBDC6C"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1FAFDCB8" w14:textId="77777777" w:rsidR="002925B3" w:rsidRDefault="002925B3">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38B34042" w14:textId="77777777" w:rsidR="002925B3" w:rsidRDefault="002925B3">
            <w:pPr>
              <w:rPr>
                <w:rFonts w:ascii="Century Gothic" w:hAnsi="Century Gothic"/>
                <w:sz w:val="18"/>
                <w:szCs w:val="18"/>
                <w:lang w:val="en-GB"/>
              </w:rPr>
            </w:pPr>
            <w:r>
              <w:rPr>
                <w:rFonts w:ascii="Century Gothic" w:hAnsi="Century Gothic"/>
                <w:sz w:val="18"/>
                <w:szCs w:val="18"/>
              </w:rPr>
              <w:t xml:space="preserve">Awnings are to provide adequate weather protection. </w:t>
            </w:r>
          </w:p>
          <w:p w14:paraId="4FB4ED68"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B0488EB" w14:textId="77777777" w:rsidR="002925B3" w:rsidRDefault="002925B3">
            <w:pPr>
              <w:rPr>
                <w:rFonts w:ascii="Century Gothic" w:hAnsi="Century Gothic"/>
                <w:sz w:val="18"/>
                <w:szCs w:val="18"/>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28058CEB"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34509EA9"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14441F43" w14:textId="77777777" w:rsidR="002925B3" w:rsidRDefault="002925B3">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tcPr>
          <w:p w14:paraId="147002EB" w14:textId="77777777" w:rsidR="002925B3" w:rsidRDefault="002925B3">
            <w:pPr>
              <w:rPr>
                <w:rFonts w:ascii="Century Gothic" w:hAnsi="Century Gothic"/>
                <w:sz w:val="18"/>
                <w:szCs w:val="18"/>
                <w:lang w:val="en-GB"/>
              </w:rPr>
            </w:pPr>
            <w:r>
              <w:rPr>
                <w:rFonts w:ascii="Century Gothic" w:hAnsi="Century Gothic"/>
                <w:sz w:val="18"/>
                <w:szCs w:val="18"/>
              </w:rPr>
              <w:t xml:space="preserve">Glazing is not permitted in continuous awnings. </w:t>
            </w:r>
          </w:p>
          <w:p w14:paraId="282C9FFA"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530212E9" w14:textId="77777777" w:rsidR="002925B3" w:rsidRDefault="002925B3">
            <w:pPr>
              <w:rPr>
                <w:rFonts w:ascii="Century Gothic" w:hAnsi="Century Gothic"/>
                <w:sz w:val="18"/>
                <w:szCs w:val="18"/>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119C4D5D"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3C0FBFBB"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13E383E0" w14:textId="77777777" w:rsidR="002925B3" w:rsidRDefault="002925B3">
            <w:pPr>
              <w:rPr>
                <w:rFonts w:ascii="Century Gothic" w:hAnsi="Century Gothic"/>
                <w:sz w:val="18"/>
                <w:szCs w:val="18"/>
              </w:rPr>
            </w:pPr>
            <w:r>
              <w:rPr>
                <w:rFonts w:ascii="Century Gothic" w:hAnsi="Century Gothic"/>
                <w:sz w:val="18"/>
                <w:szCs w:val="18"/>
              </w:rPr>
              <w:t>7</w:t>
            </w:r>
          </w:p>
        </w:tc>
        <w:tc>
          <w:tcPr>
            <w:tcW w:w="4240" w:type="dxa"/>
            <w:tcBorders>
              <w:top w:val="single" w:sz="4" w:space="0" w:color="auto"/>
              <w:left w:val="single" w:sz="4" w:space="0" w:color="auto"/>
              <w:bottom w:val="single" w:sz="4" w:space="0" w:color="auto"/>
              <w:right w:val="single" w:sz="4" w:space="0" w:color="auto"/>
            </w:tcBorders>
          </w:tcPr>
          <w:p w14:paraId="1A46F0FC" w14:textId="77777777" w:rsidR="002925B3" w:rsidRDefault="002925B3">
            <w:pPr>
              <w:rPr>
                <w:rFonts w:ascii="Century Gothic" w:hAnsi="Century Gothic"/>
                <w:sz w:val="18"/>
                <w:szCs w:val="18"/>
                <w:lang w:val="en-GB"/>
              </w:rPr>
            </w:pPr>
            <w:r>
              <w:rPr>
                <w:rFonts w:ascii="Century Gothic" w:hAnsi="Century Gothic"/>
                <w:sz w:val="18"/>
                <w:szCs w:val="18"/>
              </w:rPr>
              <w:t xml:space="preserve">Under awning lighting is to be provided to achieve appropriate luminance levels for pedestrians (refer to relevant Australian Standards). This should be recessed into the soffit of the awning. </w:t>
            </w:r>
          </w:p>
          <w:p w14:paraId="2E97A766"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AFDC235" w14:textId="77777777" w:rsidR="002925B3" w:rsidRDefault="002925B3">
            <w:pPr>
              <w:rPr>
                <w:rFonts w:ascii="Century Gothic" w:hAnsi="Century Gothic"/>
                <w:sz w:val="18"/>
                <w:szCs w:val="18"/>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4410300A"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746370FB"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433B4971" w14:textId="77777777" w:rsidR="002925B3" w:rsidRDefault="002925B3">
            <w:pPr>
              <w:rPr>
                <w:rFonts w:ascii="Century Gothic" w:hAnsi="Century Gothic"/>
                <w:sz w:val="18"/>
                <w:szCs w:val="18"/>
              </w:rPr>
            </w:pPr>
            <w:r>
              <w:rPr>
                <w:rFonts w:ascii="Century Gothic" w:hAnsi="Century Gothic"/>
                <w:sz w:val="18"/>
                <w:szCs w:val="18"/>
              </w:rPr>
              <w:t>8</w:t>
            </w:r>
          </w:p>
        </w:tc>
        <w:tc>
          <w:tcPr>
            <w:tcW w:w="4240" w:type="dxa"/>
            <w:tcBorders>
              <w:top w:val="single" w:sz="4" w:space="0" w:color="auto"/>
              <w:left w:val="single" w:sz="4" w:space="0" w:color="auto"/>
              <w:bottom w:val="single" w:sz="4" w:space="0" w:color="auto"/>
              <w:right w:val="single" w:sz="4" w:space="0" w:color="auto"/>
            </w:tcBorders>
          </w:tcPr>
          <w:p w14:paraId="547D4C17" w14:textId="77777777" w:rsidR="002925B3" w:rsidRDefault="002925B3">
            <w:pPr>
              <w:rPr>
                <w:rFonts w:ascii="Century Gothic" w:hAnsi="Century Gothic"/>
                <w:sz w:val="18"/>
                <w:szCs w:val="18"/>
                <w:lang w:val="en-GB"/>
              </w:rPr>
            </w:pPr>
            <w:r>
              <w:rPr>
                <w:rFonts w:ascii="Century Gothic" w:hAnsi="Century Gothic"/>
                <w:sz w:val="18"/>
                <w:szCs w:val="18"/>
              </w:rPr>
              <w:t xml:space="preserve">Entry canopies and discontinuous awnings may be provided to building entries not located along active frontages. </w:t>
            </w:r>
          </w:p>
          <w:p w14:paraId="65DCF89A"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93A1B83"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753E5C2F"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528E6B7B"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5F23B68" w14:textId="77777777" w:rsidR="002925B3" w:rsidRDefault="002925B3">
            <w:pPr>
              <w:rPr>
                <w:rFonts w:ascii="Century Gothic" w:hAnsi="Century Gothic"/>
                <w:sz w:val="18"/>
                <w:szCs w:val="18"/>
              </w:rPr>
            </w:pPr>
            <w:r>
              <w:rPr>
                <w:rFonts w:ascii="Century Gothic" w:hAnsi="Century Gothic"/>
                <w:sz w:val="18"/>
                <w:szCs w:val="18"/>
              </w:rPr>
              <w:t>9</w:t>
            </w:r>
          </w:p>
        </w:tc>
        <w:tc>
          <w:tcPr>
            <w:tcW w:w="4240" w:type="dxa"/>
            <w:tcBorders>
              <w:top w:val="single" w:sz="4" w:space="0" w:color="auto"/>
              <w:left w:val="single" w:sz="4" w:space="0" w:color="auto"/>
              <w:bottom w:val="single" w:sz="4" w:space="0" w:color="auto"/>
              <w:right w:val="single" w:sz="4" w:space="0" w:color="auto"/>
            </w:tcBorders>
          </w:tcPr>
          <w:p w14:paraId="58DDBFC0" w14:textId="77777777" w:rsidR="002925B3" w:rsidRDefault="002925B3">
            <w:pPr>
              <w:rPr>
                <w:rFonts w:ascii="Century Gothic" w:hAnsi="Century Gothic"/>
                <w:sz w:val="18"/>
                <w:szCs w:val="18"/>
                <w:lang w:val="en-GB"/>
              </w:rPr>
            </w:pPr>
            <w:r>
              <w:rPr>
                <w:rFonts w:ascii="Century Gothic" w:hAnsi="Century Gothic"/>
                <w:sz w:val="18"/>
                <w:szCs w:val="18"/>
              </w:rPr>
              <w:t xml:space="preserve">Entry canopies may be glazed or </w:t>
            </w:r>
            <w:proofErr w:type="gramStart"/>
            <w:r>
              <w:rPr>
                <w:rFonts w:ascii="Century Gothic" w:hAnsi="Century Gothic"/>
                <w:sz w:val="18"/>
                <w:szCs w:val="18"/>
              </w:rPr>
              <w:t>solid, and</w:t>
            </w:r>
            <w:proofErr w:type="gramEnd"/>
            <w:r>
              <w:rPr>
                <w:rFonts w:ascii="Century Gothic" w:hAnsi="Century Gothic"/>
                <w:sz w:val="18"/>
                <w:szCs w:val="18"/>
              </w:rPr>
              <w:t xml:space="preserve"> are to be coordinated with the overall facade design. </w:t>
            </w:r>
          </w:p>
          <w:p w14:paraId="4E1200B7"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3B24FC3" w14:textId="77777777" w:rsidR="002925B3" w:rsidRDefault="002925B3">
            <w:pPr>
              <w:rPr>
                <w:rFonts w:ascii="Century Gothic" w:hAnsi="Century Gothic"/>
                <w:sz w:val="18"/>
                <w:szCs w:val="18"/>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0AAAB92B"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2AB948AC"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3CBE24C0" w14:textId="77777777" w:rsidR="002925B3" w:rsidRDefault="002925B3">
            <w:pPr>
              <w:rPr>
                <w:rFonts w:ascii="Century Gothic" w:hAnsi="Century Gothic"/>
                <w:sz w:val="18"/>
                <w:szCs w:val="18"/>
              </w:rPr>
            </w:pPr>
            <w:r>
              <w:rPr>
                <w:rFonts w:ascii="Century Gothic" w:hAnsi="Century Gothic"/>
                <w:sz w:val="18"/>
                <w:szCs w:val="18"/>
              </w:rPr>
              <w:t>10</w:t>
            </w:r>
          </w:p>
        </w:tc>
        <w:tc>
          <w:tcPr>
            <w:tcW w:w="4240" w:type="dxa"/>
            <w:tcBorders>
              <w:top w:val="single" w:sz="4" w:space="0" w:color="auto"/>
              <w:left w:val="single" w:sz="4" w:space="0" w:color="auto"/>
              <w:bottom w:val="single" w:sz="4" w:space="0" w:color="auto"/>
              <w:right w:val="single" w:sz="4" w:space="0" w:color="auto"/>
            </w:tcBorders>
          </w:tcPr>
          <w:p w14:paraId="6594B622" w14:textId="77777777" w:rsidR="002925B3" w:rsidRDefault="002925B3">
            <w:pPr>
              <w:rPr>
                <w:rFonts w:ascii="Century Gothic" w:hAnsi="Century Gothic"/>
                <w:sz w:val="18"/>
                <w:szCs w:val="18"/>
                <w:lang w:val="en-GB"/>
              </w:rPr>
            </w:pPr>
            <w:r>
              <w:rPr>
                <w:rFonts w:ascii="Century Gothic" w:hAnsi="Century Gothic"/>
                <w:sz w:val="18"/>
                <w:szCs w:val="18"/>
              </w:rPr>
              <w:t xml:space="preserve">Canopies are to have a minimum soffit height of 3.6m, and canopy soffit height may vary from 3.6m to 4.2m. </w:t>
            </w:r>
          </w:p>
          <w:p w14:paraId="151C3522"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762F19B6" w14:textId="77777777" w:rsidR="002925B3" w:rsidRDefault="002925B3">
            <w:pPr>
              <w:rPr>
                <w:rFonts w:ascii="Century Gothic" w:hAnsi="Century Gothic"/>
                <w:sz w:val="18"/>
                <w:szCs w:val="18"/>
              </w:rPr>
            </w:pPr>
            <w:r>
              <w:rPr>
                <w:rFonts w:ascii="Century Gothic" w:hAnsi="Century Gothic"/>
                <w:sz w:val="18"/>
                <w:szCs w:val="18"/>
              </w:rPr>
              <w:t>The soffit height is appropriate.</w:t>
            </w:r>
          </w:p>
        </w:tc>
        <w:tc>
          <w:tcPr>
            <w:tcW w:w="705" w:type="dxa"/>
            <w:tcBorders>
              <w:top w:val="single" w:sz="4" w:space="0" w:color="auto"/>
              <w:left w:val="single" w:sz="4" w:space="0" w:color="auto"/>
              <w:bottom w:val="single" w:sz="4" w:space="0" w:color="auto"/>
              <w:right w:val="single" w:sz="4" w:space="0" w:color="auto"/>
            </w:tcBorders>
            <w:hideMark/>
          </w:tcPr>
          <w:p w14:paraId="07FA5C72" w14:textId="77777777" w:rsidR="002925B3" w:rsidRDefault="002925B3">
            <w:pPr>
              <w:rPr>
                <w:rFonts w:ascii="Century Gothic" w:hAnsi="Century Gothic"/>
                <w:sz w:val="18"/>
                <w:szCs w:val="18"/>
              </w:rPr>
            </w:pPr>
            <w:r>
              <w:rPr>
                <w:rFonts w:ascii="Century Gothic" w:hAnsi="Century Gothic"/>
                <w:sz w:val="18"/>
                <w:szCs w:val="18"/>
              </w:rPr>
              <w:t>Yes</w:t>
            </w:r>
          </w:p>
        </w:tc>
      </w:tr>
      <w:tr w:rsidR="002925B3" w14:paraId="40049B06"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25BE5C" w14:textId="77777777" w:rsidR="002925B3" w:rsidRDefault="002925B3">
            <w:pPr>
              <w:rPr>
                <w:rFonts w:ascii="Century Gothic" w:hAnsi="Century Gothic"/>
                <w:b/>
                <w:bCs/>
                <w:sz w:val="18"/>
                <w:szCs w:val="18"/>
              </w:rPr>
            </w:pPr>
            <w:r>
              <w:rPr>
                <w:rFonts w:ascii="Century Gothic" w:hAnsi="Century Gothic"/>
                <w:b/>
                <w:bCs/>
                <w:sz w:val="18"/>
                <w:szCs w:val="18"/>
              </w:rPr>
              <w:t>6.3 Signage</w:t>
            </w:r>
          </w:p>
        </w:tc>
      </w:tr>
      <w:tr w:rsidR="002925B3" w14:paraId="30394250"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BBC1996"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4A2E5241" w14:textId="77777777" w:rsidR="002925B3" w:rsidRDefault="002925B3">
            <w:pPr>
              <w:rPr>
                <w:rFonts w:ascii="Century Gothic" w:hAnsi="Century Gothic"/>
                <w:sz w:val="18"/>
                <w:szCs w:val="18"/>
              </w:rPr>
            </w:pPr>
            <w:r>
              <w:rPr>
                <w:rFonts w:ascii="Century Gothic" w:hAnsi="Century Gothic"/>
                <w:sz w:val="18"/>
                <w:szCs w:val="18"/>
              </w:rPr>
              <w:t xml:space="preserve">Signage is to comply with the Macquarie Park controls as set out in Section 6.1.14 of Part 4.5 of the Ryde DCP 2010. </w:t>
            </w:r>
            <w:proofErr w:type="gramStart"/>
            <w:r>
              <w:rPr>
                <w:rFonts w:ascii="Century Gothic" w:hAnsi="Century Gothic"/>
                <w:sz w:val="18"/>
                <w:szCs w:val="18"/>
              </w:rPr>
              <w:t>In particular, wayfinding</w:t>
            </w:r>
            <w:proofErr w:type="gramEnd"/>
            <w:r>
              <w:rPr>
                <w:rFonts w:ascii="Century Gothic" w:hAnsi="Century Gothic"/>
                <w:sz w:val="18"/>
                <w:szCs w:val="18"/>
              </w:rPr>
              <w:t xml:space="preserve"> and directional signage is to be installed throughout the development and at site entry points.</w:t>
            </w:r>
          </w:p>
          <w:p w14:paraId="6E165B61"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ABC9B49"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609E33E2" w14:textId="77777777" w:rsidR="002925B3" w:rsidRDefault="002925B3">
            <w:pPr>
              <w:rPr>
                <w:rFonts w:ascii="Century Gothic" w:hAnsi="Century Gothic"/>
                <w:sz w:val="18"/>
                <w:szCs w:val="18"/>
              </w:rPr>
            </w:pPr>
            <w:r>
              <w:rPr>
                <w:rFonts w:ascii="Century Gothic" w:hAnsi="Century Gothic"/>
                <w:sz w:val="18"/>
                <w:szCs w:val="18"/>
              </w:rPr>
              <w:t>N/A</w:t>
            </w:r>
          </w:p>
        </w:tc>
      </w:tr>
    </w:tbl>
    <w:p w14:paraId="1FB1CF68" w14:textId="77777777" w:rsidR="002925B3" w:rsidRDefault="002925B3" w:rsidP="002925B3">
      <w:pPr>
        <w:rPr>
          <w:rFonts w:ascii="Arial" w:hAnsi="Arial" w:cs="Arial"/>
          <w:kern w:val="2"/>
          <w:sz w:val="22"/>
          <w:szCs w:val="22"/>
          <w:lang w:val="en-GB" w:eastAsia="en-US"/>
          <w14:ligatures w14:val="standardContextual"/>
        </w:rPr>
      </w:pPr>
      <w:r>
        <w:br w:type="page"/>
      </w:r>
    </w:p>
    <w:p w14:paraId="036E822E" w14:textId="77777777" w:rsidR="002925B3" w:rsidRDefault="002925B3" w:rsidP="002925B3"/>
    <w:tbl>
      <w:tblPr>
        <w:tblStyle w:val="TableGrid"/>
        <w:tblW w:w="9060" w:type="dxa"/>
        <w:tblLayout w:type="fixed"/>
        <w:tblLook w:val="04A0" w:firstRow="1" w:lastRow="0" w:firstColumn="1" w:lastColumn="0" w:noHBand="0" w:noVBand="1"/>
      </w:tblPr>
      <w:tblGrid>
        <w:gridCol w:w="420"/>
        <w:gridCol w:w="4237"/>
        <w:gridCol w:w="3698"/>
        <w:gridCol w:w="705"/>
      </w:tblGrid>
      <w:tr w:rsidR="002925B3" w14:paraId="2049840F"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184D76F" w14:textId="77777777" w:rsidR="002925B3" w:rsidRDefault="002925B3">
            <w:pPr>
              <w:rPr>
                <w:rFonts w:ascii="Century Gothic" w:hAnsi="Century Gothic"/>
                <w:b/>
                <w:bCs/>
                <w:sz w:val="18"/>
                <w:szCs w:val="18"/>
              </w:rPr>
            </w:pPr>
            <w:r>
              <w:rPr>
                <w:rFonts w:ascii="Century Gothic" w:hAnsi="Century Gothic"/>
                <w:b/>
                <w:bCs/>
                <w:sz w:val="18"/>
                <w:szCs w:val="18"/>
              </w:rPr>
              <w:t>7.0 ACCESS PARKING AND SERVICES</w:t>
            </w:r>
          </w:p>
        </w:tc>
      </w:tr>
      <w:tr w:rsidR="002925B3" w14:paraId="4668C4BB"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F5BF8E8" w14:textId="77777777" w:rsidR="002925B3" w:rsidRDefault="002925B3">
            <w:pPr>
              <w:rPr>
                <w:rFonts w:ascii="Century Gothic" w:hAnsi="Century Gothic"/>
                <w:b/>
                <w:bCs/>
                <w:sz w:val="18"/>
                <w:szCs w:val="18"/>
              </w:rPr>
            </w:pPr>
            <w:r>
              <w:rPr>
                <w:rFonts w:ascii="Century Gothic" w:hAnsi="Century Gothic"/>
                <w:b/>
                <w:bCs/>
                <w:sz w:val="18"/>
                <w:szCs w:val="18"/>
              </w:rPr>
              <w:t>7.1 Vehicular Access</w:t>
            </w:r>
          </w:p>
        </w:tc>
      </w:tr>
      <w:tr w:rsidR="002925B3" w14:paraId="32EF5F65"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3C501BB7"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hideMark/>
          </w:tcPr>
          <w:p w14:paraId="684416E4" w14:textId="77777777" w:rsidR="002925B3" w:rsidRDefault="002925B3">
            <w:pPr>
              <w:rPr>
                <w:rFonts w:ascii="Century Gothic" w:hAnsi="Century Gothic"/>
                <w:sz w:val="18"/>
                <w:szCs w:val="18"/>
              </w:rPr>
            </w:pPr>
            <w:r>
              <w:rPr>
                <w:rFonts w:ascii="Century Gothic" w:hAnsi="Century Gothic"/>
                <w:sz w:val="18"/>
                <w:szCs w:val="18"/>
              </w:rPr>
              <w:t xml:space="preserve">Design of driveway crossings is to be in accordance with Part 8.3 of Ryde DCP 2010. </w:t>
            </w:r>
          </w:p>
        </w:tc>
        <w:tc>
          <w:tcPr>
            <w:tcW w:w="3701" w:type="dxa"/>
            <w:tcBorders>
              <w:top w:val="single" w:sz="4" w:space="0" w:color="auto"/>
              <w:left w:val="single" w:sz="4" w:space="0" w:color="auto"/>
              <w:bottom w:val="single" w:sz="4" w:space="0" w:color="auto"/>
              <w:right w:val="single" w:sz="4" w:space="0" w:color="auto"/>
            </w:tcBorders>
          </w:tcPr>
          <w:p w14:paraId="172F19BF" w14:textId="77777777" w:rsidR="002925B3" w:rsidRDefault="002925B3">
            <w:pPr>
              <w:rPr>
                <w:rFonts w:ascii="Century Gothic" w:hAnsi="Century Gothic"/>
                <w:sz w:val="18"/>
                <w:szCs w:val="18"/>
              </w:rPr>
            </w:pPr>
            <w:r>
              <w:rPr>
                <w:rFonts w:ascii="Century Gothic" w:hAnsi="Century Gothic"/>
                <w:sz w:val="18"/>
                <w:szCs w:val="18"/>
              </w:rPr>
              <w:t>Driveway design has been considered by Council’s Engineering department.</w:t>
            </w:r>
          </w:p>
          <w:p w14:paraId="04FB83F7"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40024A76"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AC2C9DD"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42B66F5"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30198080" w14:textId="77777777" w:rsidR="002925B3" w:rsidRDefault="002925B3">
            <w:pPr>
              <w:rPr>
                <w:rFonts w:ascii="Century Gothic" w:hAnsi="Century Gothic"/>
                <w:sz w:val="18"/>
                <w:szCs w:val="18"/>
                <w:lang w:val="en-GB"/>
              </w:rPr>
            </w:pPr>
            <w:r>
              <w:rPr>
                <w:rFonts w:ascii="Century Gothic" w:hAnsi="Century Gothic"/>
                <w:sz w:val="18"/>
                <w:szCs w:val="18"/>
              </w:rPr>
              <w:t xml:space="preserve">Driveway widths/grades, vehicular ramp width/grades and passing bays are to be in accordance with the relevant Australian Standard. </w:t>
            </w:r>
          </w:p>
          <w:p w14:paraId="5D636A84"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49FA36C0" w14:textId="77777777" w:rsidR="002925B3" w:rsidRDefault="002925B3">
            <w:pPr>
              <w:rPr>
                <w:rFonts w:ascii="Century Gothic" w:hAnsi="Century Gothic"/>
                <w:sz w:val="18"/>
                <w:szCs w:val="18"/>
              </w:rPr>
            </w:pPr>
            <w:r>
              <w:rPr>
                <w:rFonts w:ascii="Century Gothic" w:hAnsi="Century Gothic"/>
                <w:sz w:val="18"/>
                <w:szCs w:val="18"/>
              </w:rPr>
              <w:t>Driveway design has been considered by Council’s Engineering department.</w:t>
            </w:r>
          </w:p>
          <w:p w14:paraId="1F1333B3"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3EB32C99"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4413EDC"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1DC70CC9" w14:textId="77777777" w:rsidR="002925B3" w:rsidRDefault="002925B3">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78424B44" w14:textId="77777777" w:rsidR="002925B3" w:rsidRDefault="002925B3">
            <w:pPr>
              <w:rPr>
                <w:rFonts w:ascii="Century Gothic" w:hAnsi="Century Gothic"/>
                <w:sz w:val="18"/>
                <w:szCs w:val="18"/>
                <w:lang w:val="en-GB"/>
              </w:rPr>
            </w:pPr>
            <w:r>
              <w:rPr>
                <w:rFonts w:ascii="Century Gothic" w:hAnsi="Century Gothic"/>
                <w:sz w:val="18"/>
                <w:szCs w:val="18"/>
              </w:rPr>
              <w:t xml:space="preserve">The location and design of access ways to underground parking is to consider residential amenity particularly the location of doors and windows of habitable rooms. </w:t>
            </w:r>
          </w:p>
          <w:p w14:paraId="224E5E26"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37EA7C1" w14:textId="77777777" w:rsidR="002925B3" w:rsidRDefault="002925B3">
            <w:pPr>
              <w:rPr>
                <w:rFonts w:ascii="Century Gothic" w:hAnsi="Century Gothic"/>
                <w:sz w:val="18"/>
                <w:szCs w:val="18"/>
              </w:rPr>
            </w:pPr>
            <w:r>
              <w:rPr>
                <w:rFonts w:ascii="Century Gothic" w:hAnsi="Century Gothic"/>
                <w:sz w:val="18"/>
                <w:szCs w:val="18"/>
              </w:rPr>
              <w:t>Basement access has considered residential amenity.</w:t>
            </w:r>
          </w:p>
        </w:tc>
        <w:tc>
          <w:tcPr>
            <w:tcW w:w="705" w:type="dxa"/>
            <w:tcBorders>
              <w:top w:val="single" w:sz="4" w:space="0" w:color="auto"/>
              <w:left w:val="single" w:sz="4" w:space="0" w:color="auto"/>
              <w:bottom w:val="single" w:sz="4" w:space="0" w:color="auto"/>
              <w:right w:val="single" w:sz="4" w:space="0" w:color="auto"/>
            </w:tcBorders>
            <w:hideMark/>
          </w:tcPr>
          <w:p w14:paraId="1CF669B0"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D246183"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4615410F" w14:textId="77777777" w:rsidR="002925B3" w:rsidRDefault="002925B3">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386DACB3" w14:textId="77777777" w:rsidR="002925B3" w:rsidRDefault="002925B3">
            <w:pPr>
              <w:rPr>
                <w:rFonts w:ascii="Century Gothic" w:hAnsi="Century Gothic"/>
                <w:sz w:val="18"/>
                <w:szCs w:val="18"/>
              </w:rPr>
            </w:pPr>
            <w:r>
              <w:rPr>
                <w:rFonts w:ascii="Century Gothic" w:hAnsi="Century Gothic"/>
                <w:sz w:val="18"/>
                <w:szCs w:val="18"/>
              </w:rPr>
              <w:t>Potential pedestrian/vehicle conflict is to be minimised by:</w:t>
            </w:r>
          </w:p>
          <w:p w14:paraId="6287171B" w14:textId="77777777" w:rsidR="002925B3" w:rsidRDefault="002925B3" w:rsidP="002925B3">
            <w:pPr>
              <w:pStyle w:val="ListParagraph"/>
              <w:numPr>
                <w:ilvl w:val="0"/>
                <w:numId w:val="35"/>
              </w:numPr>
              <w:ind w:left="459"/>
              <w:rPr>
                <w:rFonts w:ascii="Century Gothic" w:hAnsi="Century Gothic"/>
                <w:sz w:val="18"/>
                <w:szCs w:val="18"/>
                <w:lang w:val="en-AU"/>
              </w:rPr>
            </w:pPr>
            <w:r>
              <w:rPr>
                <w:rFonts w:ascii="Century Gothic" w:hAnsi="Century Gothic"/>
                <w:sz w:val="18"/>
                <w:szCs w:val="18"/>
                <w:lang w:val="en-AU"/>
              </w:rPr>
              <w:t xml:space="preserve">providing vehicle access from minor or secondary streets rather than primary streets or streets with major pedestrian activity, where </w:t>
            </w:r>
            <w:proofErr w:type="gramStart"/>
            <w:r>
              <w:rPr>
                <w:rFonts w:ascii="Century Gothic" w:hAnsi="Century Gothic"/>
                <w:sz w:val="18"/>
                <w:szCs w:val="18"/>
                <w:lang w:val="en-AU"/>
              </w:rPr>
              <w:t>practicable;</w:t>
            </w:r>
            <w:proofErr w:type="gramEnd"/>
          </w:p>
          <w:p w14:paraId="738E5CF8" w14:textId="77777777" w:rsidR="002925B3" w:rsidRDefault="002925B3" w:rsidP="002925B3">
            <w:pPr>
              <w:pStyle w:val="ListParagraph"/>
              <w:numPr>
                <w:ilvl w:val="0"/>
                <w:numId w:val="35"/>
              </w:numPr>
              <w:ind w:left="459"/>
              <w:rPr>
                <w:rFonts w:ascii="Century Gothic" w:hAnsi="Century Gothic"/>
                <w:sz w:val="18"/>
                <w:szCs w:val="18"/>
                <w:lang w:val="en-AU"/>
              </w:rPr>
            </w:pPr>
            <w:r>
              <w:rPr>
                <w:rFonts w:ascii="Century Gothic" w:hAnsi="Century Gothic"/>
                <w:sz w:val="18"/>
                <w:szCs w:val="18"/>
                <w:lang w:val="en-AU"/>
              </w:rPr>
              <w:t xml:space="preserve">limiting the width and number of vehicle access points - generally one crossing per lot will be permitted and where practicable, adjoining buildings may share or amalgamate vehicle access </w:t>
            </w:r>
            <w:proofErr w:type="gramStart"/>
            <w:r>
              <w:rPr>
                <w:rFonts w:ascii="Century Gothic" w:hAnsi="Century Gothic"/>
                <w:sz w:val="18"/>
                <w:szCs w:val="18"/>
                <w:lang w:val="en-AU"/>
              </w:rPr>
              <w:t>points;</w:t>
            </w:r>
            <w:proofErr w:type="gramEnd"/>
          </w:p>
          <w:p w14:paraId="37918118" w14:textId="77777777" w:rsidR="002925B3" w:rsidRDefault="002925B3" w:rsidP="002925B3">
            <w:pPr>
              <w:pStyle w:val="ListParagraph"/>
              <w:numPr>
                <w:ilvl w:val="0"/>
                <w:numId w:val="35"/>
              </w:numPr>
              <w:ind w:left="459"/>
              <w:rPr>
                <w:rFonts w:ascii="Century Gothic" w:hAnsi="Century Gothic"/>
                <w:sz w:val="18"/>
                <w:szCs w:val="18"/>
                <w:lang w:val="en-AU"/>
              </w:rPr>
            </w:pPr>
            <w:r>
              <w:rPr>
                <w:rFonts w:ascii="Century Gothic" w:hAnsi="Century Gothic"/>
                <w:sz w:val="18"/>
                <w:szCs w:val="18"/>
                <w:lang w:val="en-AU"/>
              </w:rPr>
              <w:t xml:space="preserve">ensuring clear sight lines at pedestrian and vehicle </w:t>
            </w:r>
            <w:proofErr w:type="gramStart"/>
            <w:r>
              <w:rPr>
                <w:rFonts w:ascii="Century Gothic" w:hAnsi="Century Gothic"/>
                <w:sz w:val="18"/>
                <w:szCs w:val="18"/>
                <w:lang w:val="en-AU"/>
              </w:rPr>
              <w:t>crossings;</w:t>
            </w:r>
            <w:proofErr w:type="gramEnd"/>
          </w:p>
          <w:p w14:paraId="641237E1" w14:textId="77777777" w:rsidR="002925B3" w:rsidRDefault="002925B3" w:rsidP="002925B3">
            <w:pPr>
              <w:pStyle w:val="ListParagraph"/>
              <w:numPr>
                <w:ilvl w:val="0"/>
                <w:numId w:val="35"/>
              </w:numPr>
              <w:ind w:left="459"/>
              <w:rPr>
                <w:rFonts w:ascii="Century Gothic" w:hAnsi="Century Gothic"/>
                <w:sz w:val="18"/>
                <w:szCs w:val="18"/>
                <w:lang w:val="en-AU"/>
              </w:rPr>
            </w:pPr>
            <w:r>
              <w:rPr>
                <w:rFonts w:ascii="Century Gothic" w:hAnsi="Century Gothic"/>
                <w:sz w:val="18"/>
                <w:szCs w:val="18"/>
                <w:lang w:val="en-AU"/>
              </w:rPr>
              <w:t xml:space="preserve">utilising traffic calming </w:t>
            </w:r>
            <w:proofErr w:type="gramStart"/>
            <w:r>
              <w:rPr>
                <w:rFonts w:ascii="Century Gothic" w:hAnsi="Century Gothic"/>
                <w:sz w:val="18"/>
                <w:szCs w:val="18"/>
                <w:lang w:val="en-AU"/>
              </w:rPr>
              <w:t>devices;</w:t>
            </w:r>
            <w:proofErr w:type="gramEnd"/>
          </w:p>
          <w:p w14:paraId="29F69B7D" w14:textId="77777777" w:rsidR="002925B3" w:rsidRDefault="002925B3" w:rsidP="002925B3">
            <w:pPr>
              <w:pStyle w:val="ListParagraph"/>
              <w:numPr>
                <w:ilvl w:val="0"/>
                <w:numId w:val="35"/>
              </w:numPr>
              <w:ind w:left="459"/>
              <w:rPr>
                <w:rFonts w:ascii="Century Gothic" w:hAnsi="Century Gothic"/>
                <w:sz w:val="18"/>
                <w:szCs w:val="18"/>
                <w:lang w:val="en-AU"/>
              </w:rPr>
            </w:pPr>
            <w:r>
              <w:rPr>
                <w:rFonts w:ascii="Century Gothic" w:hAnsi="Century Gothic"/>
                <w:sz w:val="18"/>
                <w:szCs w:val="18"/>
                <w:lang w:val="en-AU"/>
              </w:rPr>
              <w:t>separating and clearly distinguishing between pedestrian and vehicular accessways; and</w:t>
            </w:r>
          </w:p>
          <w:p w14:paraId="74B7E1B3" w14:textId="77777777" w:rsidR="002925B3" w:rsidRDefault="002925B3" w:rsidP="002925B3">
            <w:pPr>
              <w:pStyle w:val="ListParagraph"/>
              <w:numPr>
                <w:ilvl w:val="0"/>
                <w:numId w:val="35"/>
              </w:numPr>
              <w:ind w:left="459"/>
              <w:rPr>
                <w:rFonts w:ascii="Century Gothic" w:hAnsi="Century Gothic"/>
                <w:sz w:val="18"/>
                <w:szCs w:val="18"/>
                <w:lang w:val="en-AU"/>
              </w:rPr>
            </w:pPr>
            <w:r>
              <w:rPr>
                <w:rFonts w:ascii="Century Gothic" w:hAnsi="Century Gothic"/>
                <w:sz w:val="18"/>
                <w:szCs w:val="18"/>
                <w:lang w:val="en-AU"/>
              </w:rPr>
              <w:t>all vehicles must be able to enter and leave the site in a forward direction.</w:t>
            </w:r>
          </w:p>
          <w:p w14:paraId="4D5A8152" w14:textId="77777777" w:rsidR="002925B3" w:rsidRDefault="002925B3">
            <w:pPr>
              <w:ind w:left="360"/>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241FF2D8" w14:textId="77777777" w:rsidR="002925B3" w:rsidRDefault="002925B3">
            <w:pPr>
              <w:rPr>
                <w:rFonts w:ascii="Century Gothic" w:hAnsi="Century Gothic"/>
                <w:sz w:val="18"/>
                <w:szCs w:val="18"/>
              </w:rPr>
            </w:pPr>
            <w:r>
              <w:rPr>
                <w:rFonts w:ascii="Century Gothic" w:hAnsi="Century Gothic"/>
                <w:sz w:val="18"/>
                <w:szCs w:val="18"/>
              </w:rPr>
              <w:t xml:space="preserve">Potential pedestrian/vehicle conflict is minimised by separating vehicle and pedestrian accesses, ensuring clear sight </w:t>
            </w:r>
            <w:proofErr w:type="gramStart"/>
            <w:r>
              <w:rPr>
                <w:rFonts w:ascii="Century Gothic" w:hAnsi="Century Gothic"/>
                <w:sz w:val="18"/>
                <w:szCs w:val="18"/>
              </w:rPr>
              <w:t>lines</w:t>
            </w:r>
            <w:proofErr w:type="gramEnd"/>
            <w:r>
              <w:rPr>
                <w:rFonts w:ascii="Century Gothic" w:hAnsi="Century Gothic"/>
                <w:sz w:val="18"/>
                <w:szCs w:val="18"/>
              </w:rPr>
              <w:t xml:space="preserve"> and provided clear manoeuvring.</w:t>
            </w:r>
          </w:p>
          <w:p w14:paraId="78B409F4"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2DEECC67"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C2E6B83"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37BDAD1E" w14:textId="77777777" w:rsidR="002925B3" w:rsidRDefault="002925B3">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02A7192A" w14:textId="77777777" w:rsidR="002925B3" w:rsidRDefault="002925B3">
            <w:pPr>
              <w:rPr>
                <w:rFonts w:ascii="Century Gothic" w:hAnsi="Century Gothic"/>
                <w:sz w:val="18"/>
                <w:szCs w:val="18"/>
              </w:rPr>
            </w:pPr>
            <w:r>
              <w:rPr>
                <w:rFonts w:ascii="Century Gothic" w:hAnsi="Century Gothic"/>
                <w:sz w:val="18"/>
                <w:szCs w:val="18"/>
              </w:rPr>
              <w:t>The appearance of car parking and service entries is to be improved by:</w:t>
            </w:r>
          </w:p>
          <w:p w14:paraId="5F7D1BC0" w14:textId="77777777" w:rsidR="002925B3" w:rsidRDefault="002925B3" w:rsidP="002925B3">
            <w:pPr>
              <w:pStyle w:val="ListParagraph"/>
              <w:numPr>
                <w:ilvl w:val="0"/>
                <w:numId w:val="37"/>
              </w:numPr>
              <w:ind w:left="459"/>
              <w:rPr>
                <w:rFonts w:ascii="Century Gothic" w:hAnsi="Century Gothic"/>
                <w:sz w:val="18"/>
                <w:szCs w:val="18"/>
                <w:lang w:val="en-AU"/>
              </w:rPr>
            </w:pPr>
            <w:r>
              <w:rPr>
                <w:rFonts w:ascii="Century Gothic" w:hAnsi="Century Gothic"/>
                <w:sz w:val="18"/>
                <w:szCs w:val="18"/>
                <w:lang w:val="en-AU"/>
              </w:rPr>
              <w:t xml:space="preserve">minimising the size, quantity and visual intrusion of vehicle access </w:t>
            </w:r>
            <w:proofErr w:type="gramStart"/>
            <w:r>
              <w:rPr>
                <w:rFonts w:ascii="Century Gothic" w:hAnsi="Century Gothic"/>
                <w:sz w:val="18"/>
                <w:szCs w:val="18"/>
                <w:lang w:val="en-AU"/>
              </w:rPr>
              <w:t>points;</w:t>
            </w:r>
            <w:proofErr w:type="gramEnd"/>
          </w:p>
          <w:p w14:paraId="5D9E7722" w14:textId="77777777" w:rsidR="002925B3" w:rsidRDefault="002925B3" w:rsidP="002925B3">
            <w:pPr>
              <w:pStyle w:val="ListParagraph"/>
              <w:numPr>
                <w:ilvl w:val="0"/>
                <w:numId w:val="37"/>
              </w:numPr>
              <w:ind w:left="459"/>
              <w:rPr>
                <w:rFonts w:ascii="Century Gothic" w:hAnsi="Century Gothic"/>
                <w:sz w:val="18"/>
                <w:szCs w:val="18"/>
                <w:lang w:val="en-AU"/>
              </w:rPr>
            </w:pPr>
            <w:r>
              <w:rPr>
                <w:rFonts w:ascii="Century Gothic" w:hAnsi="Century Gothic"/>
                <w:sz w:val="18"/>
                <w:szCs w:val="18"/>
                <w:lang w:val="en-AU"/>
              </w:rPr>
              <w:t xml:space="preserve">locating or screening garbage collection, loading and servicing areas visually away from the </w:t>
            </w:r>
            <w:proofErr w:type="gramStart"/>
            <w:r>
              <w:rPr>
                <w:rFonts w:ascii="Century Gothic" w:hAnsi="Century Gothic"/>
                <w:sz w:val="18"/>
                <w:szCs w:val="18"/>
                <w:lang w:val="en-AU"/>
              </w:rPr>
              <w:t>street;</w:t>
            </w:r>
            <w:proofErr w:type="gramEnd"/>
          </w:p>
          <w:p w14:paraId="234D30CA" w14:textId="77777777" w:rsidR="002925B3" w:rsidRDefault="002925B3" w:rsidP="002925B3">
            <w:pPr>
              <w:pStyle w:val="ListParagraph"/>
              <w:numPr>
                <w:ilvl w:val="0"/>
                <w:numId w:val="37"/>
              </w:numPr>
              <w:ind w:left="459"/>
              <w:rPr>
                <w:rFonts w:ascii="Century Gothic" w:hAnsi="Century Gothic"/>
                <w:sz w:val="18"/>
                <w:szCs w:val="18"/>
                <w:lang w:val="en-AU"/>
              </w:rPr>
            </w:pPr>
            <w:r>
              <w:rPr>
                <w:rFonts w:ascii="Century Gothic" w:hAnsi="Century Gothic"/>
                <w:sz w:val="18"/>
                <w:szCs w:val="18"/>
                <w:lang w:val="en-AU"/>
              </w:rPr>
              <w:t xml:space="preserve">setting back or recessing car park entries from the main </w:t>
            </w:r>
            <w:proofErr w:type="spellStart"/>
            <w:r>
              <w:rPr>
                <w:rFonts w:ascii="Century Gothic" w:hAnsi="Century Gothic"/>
                <w:sz w:val="18"/>
                <w:szCs w:val="18"/>
                <w:lang w:val="en-AU"/>
              </w:rPr>
              <w:t>fac</w:t>
            </w:r>
            <w:r>
              <w:rPr>
                <w:sz w:val="18"/>
                <w:szCs w:val="18"/>
                <w:lang w:val="en-AU"/>
              </w:rPr>
              <w:t>̧</w:t>
            </w:r>
            <w:r>
              <w:rPr>
                <w:rFonts w:ascii="Century Gothic" w:hAnsi="Century Gothic"/>
                <w:sz w:val="18"/>
                <w:szCs w:val="18"/>
                <w:lang w:val="en-AU"/>
              </w:rPr>
              <w:t>ade</w:t>
            </w:r>
            <w:proofErr w:type="spellEnd"/>
            <w:r>
              <w:rPr>
                <w:rFonts w:ascii="Century Gothic" w:hAnsi="Century Gothic"/>
                <w:sz w:val="18"/>
                <w:szCs w:val="18"/>
                <w:lang w:val="en-AU"/>
              </w:rPr>
              <w:t xml:space="preserve"> </w:t>
            </w:r>
            <w:proofErr w:type="gramStart"/>
            <w:r>
              <w:rPr>
                <w:rFonts w:ascii="Century Gothic" w:hAnsi="Century Gothic"/>
                <w:sz w:val="18"/>
                <w:szCs w:val="18"/>
                <w:lang w:val="en-AU"/>
              </w:rPr>
              <w:t>line;</w:t>
            </w:r>
            <w:proofErr w:type="gramEnd"/>
          </w:p>
          <w:p w14:paraId="63557C43" w14:textId="77777777" w:rsidR="002925B3" w:rsidRDefault="002925B3" w:rsidP="002925B3">
            <w:pPr>
              <w:pStyle w:val="ListParagraph"/>
              <w:numPr>
                <w:ilvl w:val="0"/>
                <w:numId w:val="37"/>
              </w:numPr>
              <w:ind w:left="459"/>
              <w:rPr>
                <w:rFonts w:ascii="Century Gothic" w:hAnsi="Century Gothic"/>
                <w:sz w:val="18"/>
                <w:szCs w:val="18"/>
                <w:lang w:val="en-AU"/>
              </w:rPr>
            </w:pPr>
            <w:r>
              <w:rPr>
                <w:rFonts w:ascii="Century Gothic" w:hAnsi="Century Gothic"/>
                <w:sz w:val="18"/>
                <w:szCs w:val="18"/>
                <w:lang w:val="en-AU"/>
              </w:rPr>
              <w:t xml:space="preserve">avoiding black holes in the </w:t>
            </w:r>
            <w:proofErr w:type="spellStart"/>
            <w:r>
              <w:rPr>
                <w:rFonts w:ascii="Century Gothic" w:hAnsi="Century Gothic"/>
                <w:sz w:val="18"/>
                <w:szCs w:val="18"/>
                <w:lang w:val="en-AU"/>
              </w:rPr>
              <w:t>fac</w:t>
            </w:r>
            <w:r>
              <w:rPr>
                <w:sz w:val="18"/>
                <w:szCs w:val="18"/>
                <w:lang w:val="en-AU"/>
              </w:rPr>
              <w:t>̧</w:t>
            </w:r>
            <w:r>
              <w:rPr>
                <w:rFonts w:ascii="Century Gothic" w:hAnsi="Century Gothic"/>
                <w:sz w:val="18"/>
                <w:szCs w:val="18"/>
                <w:lang w:val="en-AU"/>
              </w:rPr>
              <w:t>ade</w:t>
            </w:r>
            <w:proofErr w:type="spellEnd"/>
            <w:r>
              <w:rPr>
                <w:rFonts w:ascii="Century Gothic" w:hAnsi="Century Gothic"/>
                <w:sz w:val="18"/>
                <w:szCs w:val="18"/>
                <w:lang w:val="en-AU"/>
              </w:rPr>
              <w:t xml:space="preserve"> by providing security doors to car park </w:t>
            </w:r>
            <w:proofErr w:type="gramStart"/>
            <w:r>
              <w:rPr>
                <w:rFonts w:ascii="Century Gothic" w:hAnsi="Century Gothic"/>
                <w:sz w:val="18"/>
                <w:szCs w:val="18"/>
                <w:lang w:val="en-AU"/>
              </w:rPr>
              <w:t>entries;</w:t>
            </w:r>
            <w:proofErr w:type="gramEnd"/>
          </w:p>
          <w:p w14:paraId="618D1019" w14:textId="77777777" w:rsidR="002925B3" w:rsidRDefault="002925B3" w:rsidP="002925B3">
            <w:pPr>
              <w:pStyle w:val="ListParagraph"/>
              <w:numPr>
                <w:ilvl w:val="0"/>
                <w:numId w:val="37"/>
              </w:numPr>
              <w:ind w:left="459"/>
              <w:rPr>
                <w:rFonts w:ascii="Century Gothic" w:hAnsi="Century Gothic"/>
                <w:sz w:val="18"/>
                <w:szCs w:val="18"/>
                <w:lang w:val="en-AU"/>
              </w:rPr>
            </w:pPr>
            <w:r>
              <w:rPr>
                <w:rFonts w:ascii="Century Gothic" w:hAnsi="Century Gothic"/>
                <w:sz w:val="18"/>
                <w:szCs w:val="18"/>
                <w:lang w:val="en-AU"/>
              </w:rPr>
              <w:t xml:space="preserve">where doors are not provided, it is to be ensured that the visible interior of the car park is incorporated into the </w:t>
            </w:r>
            <w:proofErr w:type="spellStart"/>
            <w:r>
              <w:rPr>
                <w:rFonts w:ascii="Century Gothic" w:hAnsi="Century Gothic"/>
                <w:sz w:val="18"/>
                <w:szCs w:val="18"/>
                <w:lang w:val="en-AU"/>
              </w:rPr>
              <w:t>fac</w:t>
            </w:r>
            <w:r>
              <w:rPr>
                <w:sz w:val="18"/>
                <w:szCs w:val="18"/>
                <w:lang w:val="en-AU"/>
              </w:rPr>
              <w:t>̧</w:t>
            </w:r>
            <w:r>
              <w:rPr>
                <w:rFonts w:ascii="Century Gothic" w:hAnsi="Century Gothic"/>
                <w:sz w:val="18"/>
                <w:szCs w:val="18"/>
                <w:lang w:val="en-AU"/>
              </w:rPr>
              <w:t>ade</w:t>
            </w:r>
            <w:proofErr w:type="spellEnd"/>
            <w:r>
              <w:rPr>
                <w:rFonts w:ascii="Century Gothic" w:hAnsi="Century Gothic"/>
                <w:sz w:val="18"/>
                <w:szCs w:val="18"/>
                <w:lang w:val="en-AU"/>
              </w:rPr>
              <w:t xml:space="preserve"> design and material selection and that building services pipes and ducts are </w:t>
            </w:r>
            <w:proofErr w:type="gramStart"/>
            <w:r>
              <w:rPr>
                <w:rFonts w:ascii="Century Gothic" w:hAnsi="Century Gothic"/>
                <w:sz w:val="18"/>
                <w:szCs w:val="18"/>
                <w:lang w:val="en-AU"/>
              </w:rPr>
              <w:t>concealed;</w:t>
            </w:r>
            <w:proofErr w:type="gramEnd"/>
          </w:p>
          <w:p w14:paraId="7BAF6F49" w14:textId="77777777" w:rsidR="002925B3" w:rsidRDefault="002925B3" w:rsidP="002925B3">
            <w:pPr>
              <w:pStyle w:val="ListParagraph"/>
              <w:numPr>
                <w:ilvl w:val="0"/>
                <w:numId w:val="37"/>
              </w:numPr>
              <w:ind w:left="459"/>
              <w:rPr>
                <w:rFonts w:ascii="Century Gothic" w:hAnsi="Century Gothic"/>
                <w:sz w:val="18"/>
                <w:szCs w:val="18"/>
                <w:lang w:val="en-AU"/>
              </w:rPr>
            </w:pPr>
            <w:r>
              <w:rPr>
                <w:rFonts w:ascii="Century Gothic" w:hAnsi="Century Gothic"/>
                <w:sz w:val="18"/>
                <w:szCs w:val="18"/>
                <w:lang w:val="en-AU"/>
              </w:rPr>
              <w:t xml:space="preserve">returning the </w:t>
            </w:r>
            <w:proofErr w:type="spellStart"/>
            <w:r>
              <w:rPr>
                <w:rFonts w:ascii="Century Gothic" w:hAnsi="Century Gothic"/>
                <w:sz w:val="18"/>
                <w:szCs w:val="18"/>
                <w:lang w:val="en-AU"/>
              </w:rPr>
              <w:t>fac</w:t>
            </w:r>
            <w:r>
              <w:rPr>
                <w:sz w:val="18"/>
                <w:szCs w:val="18"/>
                <w:lang w:val="en-AU"/>
              </w:rPr>
              <w:t>̧</w:t>
            </w:r>
            <w:r>
              <w:rPr>
                <w:rFonts w:ascii="Century Gothic" w:hAnsi="Century Gothic"/>
                <w:sz w:val="18"/>
                <w:szCs w:val="18"/>
                <w:lang w:val="en-AU"/>
              </w:rPr>
              <w:t>ade</w:t>
            </w:r>
            <w:proofErr w:type="spellEnd"/>
            <w:r>
              <w:rPr>
                <w:rFonts w:ascii="Century Gothic" w:hAnsi="Century Gothic"/>
                <w:sz w:val="18"/>
                <w:szCs w:val="18"/>
                <w:lang w:val="en-AU"/>
              </w:rPr>
              <w:t xml:space="preserve"> material into the car park entry recess for the extent visible from the street as a minimum; and</w:t>
            </w:r>
          </w:p>
          <w:p w14:paraId="144D4C6B" w14:textId="77777777" w:rsidR="002925B3" w:rsidRDefault="002925B3" w:rsidP="002925B3">
            <w:pPr>
              <w:pStyle w:val="ListParagraph"/>
              <w:numPr>
                <w:ilvl w:val="0"/>
                <w:numId w:val="37"/>
              </w:numPr>
              <w:ind w:left="459"/>
              <w:rPr>
                <w:rFonts w:ascii="Century Gothic" w:hAnsi="Century Gothic"/>
                <w:sz w:val="18"/>
                <w:szCs w:val="18"/>
                <w:lang w:val="en-AU"/>
              </w:rPr>
            </w:pPr>
            <w:r>
              <w:rPr>
                <w:rFonts w:ascii="Century Gothic" w:hAnsi="Century Gothic"/>
                <w:sz w:val="18"/>
                <w:szCs w:val="18"/>
                <w:lang w:val="en-AU"/>
              </w:rPr>
              <w:t>avoiding ramping vehicular access along boundary alignments edging the public domain and streets.</w:t>
            </w:r>
          </w:p>
          <w:p w14:paraId="747952F3"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6D702950" w14:textId="77777777" w:rsidR="002925B3" w:rsidRDefault="002925B3">
            <w:pPr>
              <w:rPr>
                <w:rFonts w:ascii="Century Gothic" w:hAnsi="Century Gothic"/>
                <w:sz w:val="18"/>
                <w:szCs w:val="18"/>
              </w:rPr>
            </w:pPr>
            <w:r>
              <w:rPr>
                <w:rFonts w:ascii="Century Gothic" w:hAnsi="Century Gothic"/>
                <w:sz w:val="18"/>
                <w:szCs w:val="18"/>
              </w:rPr>
              <w:t>Car park entries are minimised and are designed so as not to be prominent when viewed from Halifax Street.</w:t>
            </w:r>
          </w:p>
          <w:p w14:paraId="02EDD7C7" w14:textId="77777777" w:rsidR="002925B3" w:rsidRDefault="002925B3">
            <w:pPr>
              <w:rPr>
                <w:rFonts w:ascii="Century Gothic" w:hAnsi="Century Gothic"/>
                <w:sz w:val="18"/>
                <w:szCs w:val="18"/>
              </w:rPr>
            </w:pPr>
          </w:p>
          <w:p w14:paraId="797BAE8D"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18E45F73"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F6404BF"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DF44EC" w14:textId="77777777" w:rsidR="002925B3" w:rsidRDefault="002925B3">
            <w:pPr>
              <w:rPr>
                <w:rFonts w:ascii="Century Gothic" w:hAnsi="Century Gothic"/>
                <w:b/>
                <w:bCs/>
                <w:sz w:val="18"/>
                <w:szCs w:val="18"/>
              </w:rPr>
            </w:pPr>
            <w:r>
              <w:rPr>
                <w:rFonts w:ascii="Century Gothic" w:hAnsi="Century Gothic"/>
                <w:b/>
                <w:bCs/>
                <w:sz w:val="18"/>
                <w:szCs w:val="18"/>
              </w:rPr>
              <w:lastRenderedPageBreak/>
              <w:t>7.2 Car Parking</w:t>
            </w:r>
          </w:p>
        </w:tc>
      </w:tr>
      <w:tr w:rsidR="002925B3" w14:paraId="0F318205"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B170CB1"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6E4EE57F" w14:textId="77777777" w:rsidR="002925B3" w:rsidRDefault="002925B3">
            <w:pPr>
              <w:rPr>
                <w:rFonts w:ascii="Century Gothic" w:hAnsi="Century Gothic"/>
                <w:sz w:val="18"/>
                <w:szCs w:val="18"/>
              </w:rPr>
            </w:pPr>
            <w:r>
              <w:rPr>
                <w:rFonts w:ascii="Century Gothic" w:hAnsi="Century Gothic"/>
                <w:sz w:val="18"/>
                <w:szCs w:val="18"/>
              </w:rPr>
              <w:t>A Parking Management Strategy is to be prepared to address the co-ordination and management of on- street parking for the Precinct and identify measures to address potential parking overspill into surrounding areas, including the Macquarie Park Cemetery and Crematorium.</w:t>
            </w:r>
          </w:p>
          <w:p w14:paraId="63C73B6F"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D400CBB"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4D3541FE"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11FF6E52"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7955BDFF"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6966EB13" w14:textId="77777777" w:rsidR="002925B3" w:rsidRDefault="002925B3">
            <w:pPr>
              <w:rPr>
                <w:rFonts w:ascii="Century Gothic" w:hAnsi="Century Gothic"/>
                <w:sz w:val="18"/>
                <w:szCs w:val="18"/>
              </w:rPr>
            </w:pPr>
            <w:r>
              <w:rPr>
                <w:rFonts w:ascii="Century Gothic" w:hAnsi="Century Gothic"/>
                <w:sz w:val="18"/>
                <w:szCs w:val="18"/>
              </w:rPr>
              <w:t>Two separate Parking Management Strategies may be prepared for the Precinct, being for:</w:t>
            </w:r>
          </w:p>
          <w:p w14:paraId="2C553974" w14:textId="77777777" w:rsidR="002925B3" w:rsidRDefault="002925B3">
            <w:pPr>
              <w:rPr>
                <w:rFonts w:ascii="Century Gothic" w:hAnsi="Century Gothic"/>
                <w:sz w:val="18"/>
                <w:szCs w:val="18"/>
              </w:rPr>
            </w:pPr>
            <w:r>
              <w:rPr>
                <w:rFonts w:ascii="Century Gothic" w:hAnsi="Century Gothic"/>
                <w:sz w:val="18"/>
                <w:szCs w:val="18"/>
              </w:rPr>
              <w:t>a. the station precinct; and</w:t>
            </w:r>
          </w:p>
          <w:p w14:paraId="5C89F327" w14:textId="77777777" w:rsidR="002925B3" w:rsidRDefault="002925B3">
            <w:pPr>
              <w:rPr>
                <w:rFonts w:ascii="Century Gothic" w:hAnsi="Century Gothic"/>
                <w:sz w:val="18"/>
                <w:szCs w:val="18"/>
              </w:rPr>
            </w:pPr>
            <w:r>
              <w:rPr>
                <w:rFonts w:ascii="Century Gothic" w:hAnsi="Century Gothic"/>
                <w:sz w:val="18"/>
                <w:szCs w:val="18"/>
              </w:rPr>
              <w:t xml:space="preserve">b. the high density residential and </w:t>
            </w:r>
            <w:proofErr w:type="gramStart"/>
            <w:r>
              <w:rPr>
                <w:rFonts w:ascii="Century Gothic" w:hAnsi="Century Gothic"/>
                <w:sz w:val="18"/>
                <w:szCs w:val="18"/>
              </w:rPr>
              <w:t>mixed use</w:t>
            </w:r>
            <w:proofErr w:type="gramEnd"/>
            <w:r>
              <w:rPr>
                <w:rFonts w:ascii="Century Gothic" w:hAnsi="Century Gothic"/>
                <w:sz w:val="18"/>
                <w:szCs w:val="18"/>
              </w:rPr>
              <w:t xml:space="preserve"> precincts combined.</w:t>
            </w:r>
          </w:p>
          <w:p w14:paraId="3341FB1B"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54B0FC8"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2BA91E62"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2214E1DB"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F37F5AA" w14:textId="77777777" w:rsidR="002925B3" w:rsidRDefault="002925B3">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70D8453C" w14:textId="77777777" w:rsidR="002925B3" w:rsidRDefault="002925B3">
            <w:pPr>
              <w:rPr>
                <w:rFonts w:ascii="Century Gothic" w:hAnsi="Century Gothic"/>
                <w:sz w:val="18"/>
                <w:szCs w:val="18"/>
                <w:lang w:val="en-GB"/>
              </w:rPr>
            </w:pPr>
            <w:r>
              <w:rPr>
                <w:rFonts w:ascii="Century Gothic" w:hAnsi="Century Gothic"/>
                <w:sz w:val="18"/>
                <w:szCs w:val="18"/>
              </w:rPr>
              <w:t>The Parking Management Strategy(</w:t>
            </w:r>
            <w:proofErr w:type="spellStart"/>
            <w:r>
              <w:rPr>
                <w:rFonts w:ascii="Century Gothic" w:hAnsi="Century Gothic"/>
                <w:sz w:val="18"/>
                <w:szCs w:val="18"/>
              </w:rPr>
              <w:t>ies</w:t>
            </w:r>
            <w:proofErr w:type="spellEnd"/>
            <w:r>
              <w:rPr>
                <w:rFonts w:ascii="Century Gothic" w:hAnsi="Century Gothic"/>
                <w:sz w:val="18"/>
                <w:szCs w:val="18"/>
              </w:rPr>
              <w:t xml:space="preserve">) is/are to address the objectives and controls of this section and identify any combined/cumulative impacts and shared parking management measures, as relevant. </w:t>
            </w:r>
          </w:p>
          <w:p w14:paraId="33E4FDC4"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72E8227D"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4E8010E4"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4BC1D821"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16295F09" w14:textId="77777777" w:rsidR="002925B3" w:rsidRDefault="002925B3">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4C2F92E4" w14:textId="77777777" w:rsidR="002925B3" w:rsidRDefault="002925B3">
            <w:pPr>
              <w:rPr>
                <w:rFonts w:ascii="Century Gothic" w:hAnsi="Century Gothic"/>
                <w:sz w:val="18"/>
                <w:szCs w:val="18"/>
                <w:lang w:val="en-GB"/>
              </w:rPr>
            </w:pPr>
            <w:r>
              <w:rPr>
                <w:rFonts w:ascii="Century Gothic" w:hAnsi="Century Gothic"/>
                <w:sz w:val="18"/>
                <w:szCs w:val="18"/>
              </w:rPr>
              <w:t>The Parking Management Strategy(</w:t>
            </w:r>
            <w:proofErr w:type="spellStart"/>
            <w:r>
              <w:rPr>
                <w:rFonts w:ascii="Century Gothic" w:hAnsi="Century Gothic"/>
                <w:sz w:val="18"/>
                <w:szCs w:val="18"/>
              </w:rPr>
              <w:t>ies</w:t>
            </w:r>
            <w:proofErr w:type="spellEnd"/>
            <w:r>
              <w:rPr>
                <w:rFonts w:ascii="Century Gothic" w:hAnsi="Century Gothic"/>
                <w:sz w:val="18"/>
                <w:szCs w:val="18"/>
              </w:rPr>
              <w:t xml:space="preserve">) is/are to be lodged with the first development application for residential/commercial development and approved prior to first occupation by residents/workers. </w:t>
            </w:r>
          </w:p>
          <w:p w14:paraId="58231EA0"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565ACC3F"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745A6AD8"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6B50AEFF"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68D46F9" w14:textId="77777777" w:rsidR="002925B3" w:rsidRDefault="002925B3">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54E8A841" w14:textId="77777777" w:rsidR="002925B3" w:rsidRDefault="002925B3">
            <w:pPr>
              <w:rPr>
                <w:rFonts w:ascii="Century Gothic" w:hAnsi="Century Gothic"/>
                <w:sz w:val="18"/>
                <w:szCs w:val="18"/>
              </w:rPr>
            </w:pPr>
            <w:r>
              <w:rPr>
                <w:rFonts w:ascii="Century Gothic" w:hAnsi="Century Gothic"/>
                <w:sz w:val="18"/>
                <w:szCs w:val="18"/>
              </w:rPr>
              <w:t xml:space="preserve">Development applications for residential and commercial development must be accompanied by a traffic and transport impact assessment. The traffic and transport impact assessment </w:t>
            </w:r>
            <w:proofErr w:type="gramStart"/>
            <w:r>
              <w:rPr>
                <w:rFonts w:ascii="Century Gothic" w:hAnsi="Century Gothic"/>
                <w:sz w:val="18"/>
                <w:szCs w:val="18"/>
              </w:rPr>
              <w:t>is</w:t>
            </w:r>
            <w:proofErr w:type="gramEnd"/>
            <w:r>
              <w:rPr>
                <w:rFonts w:ascii="Century Gothic" w:hAnsi="Century Gothic"/>
                <w:sz w:val="18"/>
                <w:szCs w:val="18"/>
              </w:rPr>
              <w:t xml:space="preserve"> to:</w:t>
            </w:r>
          </w:p>
          <w:p w14:paraId="7C8BB1BB" w14:textId="77777777" w:rsidR="002925B3" w:rsidRDefault="002925B3" w:rsidP="002925B3">
            <w:pPr>
              <w:pStyle w:val="ListParagraph"/>
              <w:numPr>
                <w:ilvl w:val="0"/>
                <w:numId w:val="39"/>
              </w:numPr>
              <w:ind w:left="459"/>
              <w:rPr>
                <w:rFonts w:ascii="Century Gothic" w:hAnsi="Century Gothic"/>
                <w:sz w:val="18"/>
                <w:szCs w:val="18"/>
                <w:lang w:val="en-AU"/>
              </w:rPr>
            </w:pPr>
            <w:r>
              <w:rPr>
                <w:rFonts w:ascii="Century Gothic" w:hAnsi="Century Gothic"/>
                <w:sz w:val="18"/>
                <w:szCs w:val="18"/>
                <w:lang w:val="en-AU"/>
              </w:rPr>
              <w:t xml:space="preserve">provide an assessment of the impact of the proposal on the traffic </w:t>
            </w:r>
            <w:proofErr w:type="gramStart"/>
            <w:r>
              <w:rPr>
                <w:rFonts w:ascii="Century Gothic" w:hAnsi="Century Gothic"/>
                <w:sz w:val="18"/>
                <w:szCs w:val="18"/>
                <w:lang w:val="en-AU"/>
              </w:rPr>
              <w:t>network;</w:t>
            </w:r>
            <w:proofErr w:type="gramEnd"/>
          </w:p>
          <w:p w14:paraId="162E5743" w14:textId="77777777" w:rsidR="002925B3" w:rsidRDefault="002925B3" w:rsidP="002925B3">
            <w:pPr>
              <w:pStyle w:val="ListParagraph"/>
              <w:numPr>
                <w:ilvl w:val="0"/>
                <w:numId w:val="39"/>
              </w:numPr>
              <w:ind w:left="459"/>
              <w:rPr>
                <w:rFonts w:ascii="Century Gothic" w:hAnsi="Century Gothic"/>
                <w:sz w:val="18"/>
                <w:szCs w:val="18"/>
                <w:lang w:val="en-AU"/>
              </w:rPr>
            </w:pPr>
            <w:r>
              <w:rPr>
                <w:rFonts w:ascii="Century Gothic" w:hAnsi="Century Gothic"/>
                <w:sz w:val="18"/>
                <w:szCs w:val="18"/>
                <w:lang w:val="en-AU"/>
              </w:rPr>
              <w:t>demonstrate how the development maximises access by sustainable modes of transport and reduces car dependency consistent with Transit Oriented Development principles; and</w:t>
            </w:r>
          </w:p>
          <w:p w14:paraId="0AD6506D" w14:textId="77777777" w:rsidR="002925B3" w:rsidRDefault="002925B3" w:rsidP="002925B3">
            <w:pPr>
              <w:pStyle w:val="ListParagraph"/>
              <w:numPr>
                <w:ilvl w:val="0"/>
                <w:numId w:val="39"/>
              </w:numPr>
              <w:ind w:left="459"/>
              <w:rPr>
                <w:rFonts w:ascii="Century Gothic" w:hAnsi="Century Gothic"/>
                <w:sz w:val="18"/>
                <w:szCs w:val="18"/>
                <w:lang w:val="en-AU"/>
              </w:rPr>
            </w:pPr>
            <w:r>
              <w:rPr>
                <w:rFonts w:ascii="Century Gothic" w:hAnsi="Century Gothic"/>
                <w:sz w:val="18"/>
                <w:szCs w:val="18"/>
                <w:lang w:val="en-AU"/>
              </w:rPr>
              <w:t>accommodate car share schemes based on consultation with car share providers and having regard to best practice.</w:t>
            </w:r>
          </w:p>
          <w:p w14:paraId="5AD82A15"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1D34238" w14:textId="77777777" w:rsidR="002925B3" w:rsidRDefault="002925B3">
            <w:pPr>
              <w:rPr>
                <w:rFonts w:ascii="Century Gothic" w:hAnsi="Century Gothic"/>
                <w:sz w:val="18"/>
                <w:szCs w:val="18"/>
              </w:rPr>
            </w:pPr>
            <w:r>
              <w:rPr>
                <w:rFonts w:ascii="Century Gothic" w:hAnsi="Century Gothic"/>
                <w:sz w:val="18"/>
                <w:szCs w:val="18"/>
              </w:rPr>
              <w:t>A traffic and parking assessment accompanies the DA.</w:t>
            </w:r>
          </w:p>
        </w:tc>
        <w:tc>
          <w:tcPr>
            <w:tcW w:w="705" w:type="dxa"/>
            <w:tcBorders>
              <w:top w:val="single" w:sz="4" w:space="0" w:color="auto"/>
              <w:left w:val="single" w:sz="4" w:space="0" w:color="auto"/>
              <w:bottom w:val="single" w:sz="4" w:space="0" w:color="auto"/>
              <w:right w:val="single" w:sz="4" w:space="0" w:color="auto"/>
            </w:tcBorders>
            <w:hideMark/>
          </w:tcPr>
          <w:p w14:paraId="10A028FA"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EC1B98E"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115664FA" w14:textId="77777777" w:rsidR="002925B3" w:rsidRDefault="002925B3">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tcPr>
          <w:p w14:paraId="3A6C7382" w14:textId="77777777" w:rsidR="002925B3" w:rsidRDefault="002925B3">
            <w:pPr>
              <w:rPr>
                <w:rFonts w:ascii="Century Gothic" w:hAnsi="Century Gothic"/>
                <w:sz w:val="18"/>
                <w:szCs w:val="18"/>
              </w:rPr>
            </w:pPr>
            <w:r>
              <w:rPr>
                <w:rFonts w:ascii="Century Gothic" w:hAnsi="Century Gothic"/>
                <w:sz w:val="18"/>
                <w:szCs w:val="18"/>
              </w:rPr>
              <w:t xml:space="preserve">Development is to comply with the car parking controls for Macquarie Park, as set out in Section 6.3.8 of Part 4.5 of the Ryde DCP 2010, </w:t>
            </w:r>
            <w:proofErr w:type="gramStart"/>
            <w:r>
              <w:rPr>
                <w:rFonts w:ascii="Century Gothic" w:hAnsi="Century Gothic"/>
                <w:sz w:val="18"/>
                <w:szCs w:val="18"/>
              </w:rPr>
              <w:t>with the exception of</w:t>
            </w:r>
            <w:proofErr w:type="gramEnd"/>
            <w:r>
              <w:rPr>
                <w:rFonts w:ascii="Century Gothic" w:hAnsi="Century Gothic"/>
                <w:sz w:val="18"/>
                <w:szCs w:val="18"/>
              </w:rPr>
              <w:t xml:space="preserve"> car parking rates which are to comply with Table 6 below.</w:t>
            </w:r>
          </w:p>
          <w:p w14:paraId="6D980DE7"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7D5A4249" w14:textId="77777777" w:rsidR="002925B3" w:rsidRDefault="002925B3">
            <w:pPr>
              <w:rPr>
                <w:rFonts w:ascii="Century Gothic" w:hAnsi="Century Gothic"/>
                <w:sz w:val="18"/>
                <w:szCs w:val="18"/>
              </w:rPr>
            </w:pPr>
            <w:r>
              <w:rPr>
                <w:rFonts w:ascii="Century Gothic" w:hAnsi="Century Gothic"/>
                <w:sz w:val="18"/>
                <w:szCs w:val="18"/>
              </w:rPr>
              <w:t>Parking satisfies the RDCP provisions as noted in the ADG assessment.</w:t>
            </w:r>
          </w:p>
        </w:tc>
        <w:tc>
          <w:tcPr>
            <w:tcW w:w="705" w:type="dxa"/>
            <w:tcBorders>
              <w:top w:val="single" w:sz="4" w:space="0" w:color="auto"/>
              <w:left w:val="single" w:sz="4" w:space="0" w:color="auto"/>
              <w:bottom w:val="single" w:sz="4" w:space="0" w:color="auto"/>
              <w:right w:val="single" w:sz="4" w:space="0" w:color="auto"/>
            </w:tcBorders>
            <w:hideMark/>
          </w:tcPr>
          <w:p w14:paraId="0AADF5F7"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A6BC184"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8F85898" w14:textId="77777777" w:rsidR="002925B3" w:rsidRDefault="002925B3">
            <w:pPr>
              <w:rPr>
                <w:rFonts w:ascii="Century Gothic" w:hAnsi="Century Gothic"/>
                <w:b/>
                <w:bCs/>
                <w:sz w:val="18"/>
                <w:szCs w:val="18"/>
              </w:rPr>
            </w:pPr>
            <w:r>
              <w:rPr>
                <w:rFonts w:ascii="Century Gothic" w:hAnsi="Century Gothic"/>
                <w:b/>
                <w:bCs/>
                <w:sz w:val="18"/>
                <w:szCs w:val="18"/>
              </w:rPr>
              <w:t>7.3 Bicycle Parking</w:t>
            </w:r>
          </w:p>
        </w:tc>
      </w:tr>
      <w:tr w:rsidR="002925B3" w14:paraId="4BEE2AEA"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42EBE05C"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6E0B097A"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Bicycle parking is to be provided in accordance with Section 6.3.8 of Part 4.5 of the Ryde DCP 2010. </w:t>
            </w:r>
          </w:p>
          <w:p w14:paraId="38778847"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p>
        </w:tc>
        <w:tc>
          <w:tcPr>
            <w:tcW w:w="3701" w:type="dxa"/>
            <w:tcBorders>
              <w:top w:val="single" w:sz="4" w:space="0" w:color="auto"/>
              <w:left w:val="single" w:sz="4" w:space="0" w:color="auto"/>
              <w:bottom w:val="single" w:sz="4" w:space="0" w:color="auto"/>
              <w:right w:val="single" w:sz="4" w:space="0" w:color="auto"/>
            </w:tcBorders>
            <w:hideMark/>
          </w:tcPr>
          <w:p w14:paraId="5CB3E87A" w14:textId="77777777" w:rsidR="002925B3" w:rsidRDefault="002925B3">
            <w:pPr>
              <w:rPr>
                <w:rFonts w:ascii="Century Gothic" w:hAnsi="Century Gothic"/>
                <w:kern w:val="2"/>
                <w:sz w:val="18"/>
                <w:szCs w:val="18"/>
                <w14:ligatures w14:val="standardContextual"/>
              </w:rPr>
            </w:pPr>
            <w:r>
              <w:rPr>
                <w:rFonts w:ascii="Century Gothic" w:hAnsi="Century Gothic"/>
                <w:sz w:val="18"/>
                <w:szCs w:val="18"/>
              </w:rPr>
              <w:t>Bicycle parking for residents is provided in the basement as well as visitor cycle parking near the entry.</w:t>
            </w:r>
          </w:p>
        </w:tc>
        <w:tc>
          <w:tcPr>
            <w:tcW w:w="705" w:type="dxa"/>
            <w:tcBorders>
              <w:top w:val="single" w:sz="4" w:space="0" w:color="auto"/>
              <w:left w:val="single" w:sz="4" w:space="0" w:color="auto"/>
              <w:bottom w:val="single" w:sz="4" w:space="0" w:color="auto"/>
              <w:right w:val="single" w:sz="4" w:space="0" w:color="auto"/>
            </w:tcBorders>
            <w:hideMark/>
          </w:tcPr>
          <w:p w14:paraId="7CEA849B"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1B9CDD9"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AF12F8C" w14:textId="77777777" w:rsidR="002925B3" w:rsidRDefault="002925B3">
            <w:pPr>
              <w:rPr>
                <w:rFonts w:ascii="Century Gothic" w:hAnsi="Century Gothic"/>
                <w:b/>
                <w:bCs/>
                <w:sz w:val="18"/>
                <w:szCs w:val="18"/>
              </w:rPr>
            </w:pPr>
            <w:r>
              <w:rPr>
                <w:rFonts w:ascii="Century Gothic" w:hAnsi="Century Gothic"/>
                <w:b/>
                <w:bCs/>
                <w:sz w:val="18"/>
                <w:szCs w:val="18"/>
              </w:rPr>
              <w:t>7.4 Site Facilities and Services</w:t>
            </w:r>
          </w:p>
        </w:tc>
      </w:tr>
      <w:tr w:rsidR="002925B3" w14:paraId="68442370"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301ADC51"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1182EB24"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Site facilities and services are to comply with the Macquarie Park controls set out in Section 6.3.6 of Part 4.5 of the Ryde DCP 2010. </w:t>
            </w:r>
          </w:p>
          <w:p w14:paraId="66838424"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p>
        </w:tc>
        <w:tc>
          <w:tcPr>
            <w:tcW w:w="3701" w:type="dxa"/>
            <w:tcBorders>
              <w:top w:val="single" w:sz="4" w:space="0" w:color="auto"/>
              <w:left w:val="single" w:sz="4" w:space="0" w:color="auto"/>
              <w:bottom w:val="single" w:sz="4" w:space="0" w:color="auto"/>
              <w:right w:val="single" w:sz="4" w:space="0" w:color="auto"/>
            </w:tcBorders>
            <w:hideMark/>
          </w:tcPr>
          <w:p w14:paraId="5E713E88" w14:textId="77777777" w:rsidR="002925B3" w:rsidRDefault="002925B3">
            <w:pPr>
              <w:rPr>
                <w:rFonts w:ascii="Century Gothic" w:hAnsi="Century Gothic"/>
                <w:kern w:val="2"/>
                <w:sz w:val="18"/>
                <w:szCs w:val="18"/>
                <w14:ligatures w14:val="standardContextual"/>
              </w:rPr>
            </w:pPr>
            <w:r>
              <w:rPr>
                <w:rFonts w:ascii="Century Gothic" w:hAnsi="Century Gothic"/>
                <w:sz w:val="18"/>
                <w:szCs w:val="18"/>
              </w:rPr>
              <w:t>See below.</w:t>
            </w:r>
          </w:p>
        </w:tc>
        <w:tc>
          <w:tcPr>
            <w:tcW w:w="705" w:type="dxa"/>
            <w:tcBorders>
              <w:top w:val="single" w:sz="4" w:space="0" w:color="auto"/>
              <w:left w:val="single" w:sz="4" w:space="0" w:color="auto"/>
              <w:bottom w:val="single" w:sz="4" w:space="0" w:color="auto"/>
              <w:right w:val="single" w:sz="4" w:space="0" w:color="auto"/>
            </w:tcBorders>
            <w:hideMark/>
          </w:tcPr>
          <w:p w14:paraId="3978BF00" w14:textId="77777777" w:rsidR="002925B3" w:rsidRDefault="002925B3">
            <w:pPr>
              <w:jc w:val="center"/>
              <w:rPr>
                <w:rFonts w:ascii="Century Gothic" w:hAnsi="Century Gothic"/>
                <w:sz w:val="18"/>
                <w:szCs w:val="18"/>
              </w:rPr>
            </w:pPr>
            <w:r>
              <w:rPr>
                <w:rFonts w:ascii="Century Gothic" w:hAnsi="Century Gothic"/>
                <w:sz w:val="18"/>
                <w:szCs w:val="18"/>
              </w:rPr>
              <w:t>-</w:t>
            </w:r>
          </w:p>
        </w:tc>
      </w:tr>
    </w:tbl>
    <w:p w14:paraId="1910619F" w14:textId="77777777" w:rsidR="002925B3" w:rsidRDefault="002925B3" w:rsidP="002925B3">
      <w:pPr>
        <w:rPr>
          <w:rFonts w:ascii="Arial" w:hAnsi="Arial" w:cs="Arial"/>
          <w:kern w:val="2"/>
          <w:sz w:val="22"/>
          <w:szCs w:val="22"/>
          <w:lang w:val="en-GB" w:eastAsia="en-US"/>
          <w14:ligatures w14:val="standardContextual"/>
        </w:rPr>
      </w:pPr>
      <w:r>
        <w:br w:type="page"/>
      </w:r>
    </w:p>
    <w:tbl>
      <w:tblPr>
        <w:tblStyle w:val="TableGrid"/>
        <w:tblW w:w="9060" w:type="dxa"/>
        <w:tblLayout w:type="fixed"/>
        <w:tblLook w:val="04A0" w:firstRow="1" w:lastRow="0" w:firstColumn="1" w:lastColumn="0" w:noHBand="0" w:noVBand="1"/>
      </w:tblPr>
      <w:tblGrid>
        <w:gridCol w:w="420"/>
        <w:gridCol w:w="4237"/>
        <w:gridCol w:w="3698"/>
        <w:gridCol w:w="705"/>
      </w:tblGrid>
      <w:tr w:rsidR="002925B3" w14:paraId="0A312F11"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7DD3C0" w14:textId="77777777" w:rsidR="002925B3" w:rsidRDefault="002925B3">
            <w:pPr>
              <w:rPr>
                <w:rFonts w:ascii="Century Gothic" w:hAnsi="Century Gothic"/>
                <w:b/>
                <w:bCs/>
                <w:sz w:val="18"/>
                <w:szCs w:val="18"/>
              </w:rPr>
            </w:pPr>
            <w:r>
              <w:rPr>
                <w:rFonts w:ascii="Century Gothic" w:hAnsi="Century Gothic"/>
                <w:b/>
                <w:bCs/>
                <w:sz w:val="18"/>
                <w:szCs w:val="18"/>
              </w:rPr>
              <w:lastRenderedPageBreak/>
              <w:t xml:space="preserve">7.5 </w:t>
            </w:r>
            <w:proofErr w:type="gramStart"/>
            <w:r>
              <w:rPr>
                <w:rFonts w:ascii="Century Gothic" w:hAnsi="Century Gothic"/>
                <w:b/>
                <w:bCs/>
                <w:sz w:val="18"/>
                <w:szCs w:val="18"/>
              </w:rPr>
              <w:t>Work Place</w:t>
            </w:r>
            <w:proofErr w:type="gramEnd"/>
            <w:r>
              <w:rPr>
                <w:rFonts w:ascii="Century Gothic" w:hAnsi="Century Gothic"/>
                <w:b/>
                <w:bCs/>
                <w:sz w:val="18"/>
                <w:szCs w:val="18"/>
              </w:rPr>
              <w:t xml:space="preserve"> Travel Plan</w:t>
            </w:r>
          </w:p>
        </w:tc>
      </w:tr>
      <w:tr w:rsidR="002925B3" w14:paraId="6B0D871C" w14:textId="77777777" w:rsidTr="002925B3">
        <w:tc>
          <w:tcPr>
            <w:tcW w:w="8362" w:type="dxa"/>
            <w:gridSpan w:val="3"/>
            <w:tcBorders>
              <w:top w:val="single" w:sz="4" w:space="0" w:color="auto"/>
              <w:left w:val="single" w:sz="4" w:space="0" w:color="auto"/>
              <w:bottom w:val="single" w:sz="4" w:space="0" w:color="auto"/>
              <w:right w:val="single" w:sz="4" w:space="0" w:color="auto"/>
            </w:tcBorders>
          </w:tcPr>
          <w:p w14:paraId="1BE74923" w14:textId="77777777" w:rsidR="002925B3" w:rsidRDefault="002925B3">
            <w:pPr>
              <w:rPr>
                <w:rFonts w:ascii="Century Gothic" w:hAnsi="Century Gothic"/>
                <w:sz w:val="18"/>
                <w:szCs w:val="18"/>
              </w:rPr>
            </w:pPr>
            <w:r>
              <w:rPr>
                <w:rFonts w:ascii="Century Gothic" w:hAnsi="Century Gothic"/>
                <w:sz w:val="18"/>
                <w:szCs w:val="18"/>
              </w:rPr>
              <w:t>Not applicable.</w:t>
            </w:r>
          </w:p>
          <w:p w14:paraId="12ED92C4"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3F2434E2"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3CFCEC7E"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05222E" w14:textId="77777777" w:rsidR="002925B3" w:rsidRDefault="002925B3">
            <w:pPr>
              <w:rPr>
                <w:rFonts w:ascii="Century Gothic" w:hAnsi="Century Gothic"/>
                <w:b/>
                <w:bCs/>
                <w:sz w:val="18"/>
                <w:szCs w:val="18"/>
              </w:rPr>
            </w:pPr>
            <w:r>
              <w:rPr>
                <w:rFonts w:ascii="Century Gothic" w:hAnsi="Century Gothic"/>
                <w:b/>
                <w:bCs/>
                <w:sz w:val="18"/>
                <w:szCs w:val="18"/>
              </w:rPr>
              <w:t>7.6 Accessible Design</w:t>
            </w:r>
          </w:p>
        </w:tc>
      </w:tr>
      <w:tr w:rsidR="002925B3" w14:paraId="24355ABA"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4E0976F0"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hideMark/>
          </w:tcPr>
          <w:p w14:paraId="5C24C055" w14:textId="77777777" w:rsidR="002925B3" w:rsidRDefault="002925B3">
            <w:pPr>
              <w:rPr>
                <w:rFonts w:ascii="Century Gothic" w:hAnsi="Century Gothic"/>
                <w:sz w:val="18"/>
                <w:szCs w:val="18"/>
                <w:lang w:val="en-GB"/>
              </w:rPr>
            </w:pPr>
            <w:r>
              <w:rPr>
                <w:rFonts w:ascii="Century Gothic" w:hAnsi="Century Gothic"/>
                <w:sz w:val="18"/>
                <w:szCs w:val="18"/>
              </w:rPr>
              <w:t>Development is to be designed to comply with the controls set out in Part 9.2 of the Ryde DCP 2010 – Access for People with Disabilities.</w:t>
            </w:r>
          </w:p>
          <w:p w14:paraId="08F37358" w14:textId="77777777" w:rsidR="002925B3" w:rsidRDefault="002925B3">
            <w:pPr>
              <w:rPr>
                <w:rFonts w:ascii="Century Gothic" w:hAnsi="Century Gothic"/>
                <w:sz w:val="18"/>
                <w:szCs w:val="18"/>
              </w:rPr>
            </w:pPr>
            <w:r>
              <w:rPr>
                <w:rFonts w:ascii="Century Gothic" w:hAnsi="Century Gothic"/>
                <w:sz w:val="18"/>
                <w:szCs w:val="18"/>
              </w:rPr>
              <w:t xml:space="preserve"> </w:t>
            </w:r>
          </w:p>
        </w:tc>
        <w:tc>
          <w:tcPr>
            <w:tcW w:w="3701" w:type="dxa"/>
            <w:tcBorders>
              <w:top w:val="single" w:sz="4" w:space="0" w:color="auto"/>
              <w:left w:val="single" w:sz="4" w:space="0" w:color="auto"/>
              <w:bottom w:val="single" w:sz="4" w:space="0" w:color="auto"/>
              <w:right w:val="single" w:sz="4" w:space="0" w:color="auto"/>
            </w:tcBorders>
            <w:hideMark/>
          </w:tcPr>
          <w:p w14:paraId="7E9CB11C" w14:textId="77777777" w:rsidR="002925B3" w:rsidRDefault="002925B3">
            <w:pPr>
              <w:rPr>
                <w:rFonts w:ascii="Century Gothic" w:hAnsi="Century Gothic"/>
                <w:sz w:val="18"/>
                <w:szCs w:val="18"/>
              </w:rPr>
            </w:pPr>
            <w:r>
              <w:rPr>
                <w:rFonts w:ascii="Century Gothic" w:hAnsi="Century Gothic"/>
                <w:sz w:val="18"/>
                <w:szCs w:val="18"/>
              </w:rPr>
              <w:t>The proposed development is satisfactory when considered against AS1428.</w:t>
            </w:r>
          </w:p>
        </w:tc>
        <w:tc>
          <w:tcPr>
            <w:tcW w:w="705" w:type="dxa"/>
            <w:tcBorders>
              <w:top w:val="single" w:sz="4" w:space="0" w:color="auto"/>
              <w:left w:val="single" w:sz="4" w:space="0" w:color="auto"/>
              <w:bottom w:val="single" w:sz="4" w:space="0" w:color="auto"/>
              <w:right w:val="single" w:sz="4" w:space="0" w:color="auto"/>
            </w:tcBorders>
            <w:hideMark/>
          </w:tcPr>
          <w:p w14:paraId="5C437D93"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164CA48"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DE661BF"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7A409D7F" w14:textId="77777777" w:rsidR="002925B3" w:rsidRDefault="002925B3">
            <w:pPr>
              <w:rPr>
                <w:rFonts w:ascii="Century Gothic" w:hAnsi="Century Gothic"/>
                <w:sz w:val="18"/>
                <w:szCs w:val="18"/>
                <w:lang w:val="en-GB"/>
              </w:rPr>
            </w:pPr>
            <w:r>
              <w:rPr>
                <w:rFonts w:ascii="Century Gothic" w:hAnsi="Century Gothic"/>
                <w:sz w:val="18"/>
                <w:szCs w:val="18"/>
              </w:rPr>
              <w:t xml:space="preserve">In designing new developments and the public domain, consideration is to be given to the recommendations of the National Disability Strategy NSW Implementation Plan 2012 (particularly the section titled </w:t>
            </w:r>
            <w:r>
              <w:rPr>
                <w:rFonts w:ascii="Century Gothic" w:hAnsi="Century Gothic"/>
                <w:i/>
                <w:iCs/>
                <w:sz w:val="18"/>
                <w:szCs w:val="18"/>
              </w:rPr>
              <w:t>Inclusive and Accessible Communities</w:t>
            </w:r>
            <w:r>
              <w:rPr>
                <w:rFonts w:ascii="Century Gothic" w:hAnsi="Century Gothic"/>
                <w:sz w:val="18"/>
                <w:szCs w:val="18"/>
              </w:rPr>
              <w:t xml:space="preserve">) and the NSW Disability Action Plan 2012-2017. </w:t>
            </w:r>
          </w:p>
          <w:p w14:paraId="1BE70B6C"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9ADF27F" w14:textId="77777777" w:rsidR="002925B3" w:rsidRDefault="002925B3">
            <w:pPr>
              <w:rPr>
                <w:rFonts w:ascii="Century Gothic" w:hAnsi="Century Gothic"/>
                <w:sz w:val="18"/>
                <w:szCs w:val="18"/>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713CB7D1"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6B9920CF"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2B101A6" w14:textId="77777777" w:rsidR="002925B3" w:rsidRDefault="002925B3">
            <w:pPr>
              <w:rPr>
                <w:rFonts w:ascii="Century Gothic" w:hAnsi="Century Gothic"/>
                <w:b/>
                <w:bCs/>
                <w:sz w:val="18"/>
                <w:szCs w:val="18"/>
              </w:rPr>
            </w:pPr>
            <w:r>
              <w:rPr>
                <w:rFonts w:ascii="Century Gothic" w:hAnsi="Century Gothic"/>
                <w:b/>
                <w:bCs/>
                <w:sz w:val="18"/>
                <w:szCs w:val="18"/>
              </w:rPr>
              <w:t>8.0 ENVIRONMENTAL MANAGEMENT</w:t>
            </w:r>
          </w:p>
        </w:tc>
      </w:tr>
      <w:tr w:rsidR="002925B3" w14:paraId="663465E5"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8C876E" w14:textId="77777777" w:rsidR="002925B3" w:rsidRDefault="002925B3">
            <w:pPr>
              <w:rPr>
                <w:rFonts w:ascii="Century Gothic" w:hAnsi="Century Gothic"/>
                <w:b/>
                <w:bCs/>
                <w:sz w:val="18"/>
                <w:szCs w:val="18"/>
              </w:rPr>
            </w:pPr>
            <w:r>
              <w:rPr>
                <w:rFonts w:ascii="Century Gothic" w:hAnsi="Century Gothic"/>
                <w:b/>
                <w:bCs/>
                <w:sz w:val="18"/>
                <w:szCs w:val="18"/>
              </w:rPr>
              <w:t>8.1 Environmental Performance</w:t>
            </w:r>
          </w:p>
        </w:tc>
      </w:tr>
      <w:tr w:rsidR="002925B3" w14:paraId="147535FB"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335E16E"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4515E744" w14:textId="77777777" w:rsidR="002925B3" w:rsidRDefault="002925B3">
            <w:pPr>
              <w:rPr>
                <w:rFonts w:ascii="Century Gothic" w:hAnsi="Century Gothic"/>
                <w:sz w:val="18"/>
                <w:szCs w:val="18"/>
              </w:rPr>
            </w:pPr>
            <w:r>
              <w:rPr>
                <w:rFonts w:ascii="Century Gothic" w:hAnsi="Century Gothic"/>
                <w:sz w:val="18"/>
                <w:szCs w:val="18"/>
              </w:rPr>
              <w:t xml:space="preserve">All multi-unit residential buildings are to be assessed and certified against Green Star (Design Rating) and achieve a minimum </w:t>
            </w:r>
            <w:proofErr w:type="gramStart"/>
            <w:r>
              <w:rPr>
                <w:rFonts w:ascii="Century Gothic" w:hAnsi="Century Gothic"/>
                <w:sz w:val="18"/>
                <w:szCs w:val="18"/>
              </w:rPr>
              <w:t>4 star</w:t>
            </w:r>
            <w:proofErr w:type="gramEnd"/>
            <w:r>
              <w:rPr>
                <w:rFonts w:ascii="Century Gothic" w:hAnsi="Century Gothic"/>
                <w:sz w:val="18"/>
                <w:szCs w:val="18"/>
              </w:rPr>
              <w:t xml:space="preserve"> rating.</w:t>
            </w:r>
          </w:p>
          <w:p w14:paraId="7455FF48" w14:textId="77777777" w:rsidR="002925B3" w:rsidRDefault="002925B3">
            <w:pPr>
              <w:rPr>
                <w:rFonts w:ascii="Century Gothic" w:hAnsi="Century Gothic"/>
                <w:sz w:val="18"/>
                <w:szCs w:val="18"/>
              </w:rPr>
            </w:pPr>
          </w:p>
        </w:tc>
        <w:tc>
          <w:tcPr>
            <w:tcW w:w="3701" w:type="dxa"/>
            <w:vMerge w:val="restart"/>
            <w:tcBorders>
              <w:top w:val="single" w:sz="4" w:space="0" w:color="auto"/>
              <w:left w:val="single" w:sz="4" w:space="0" w:color="auto"/>
              <w:bottom w:val="single" w:sz="4" w:space="0" w:color="auto"/>
              <w:right w:val="single" w:sz="4" w:space="0" w:color="auto"/>
            </w:tcBorders>
            <w:hideMark/>
          </w:tcPr>
          <w:p w14:paraId="222F6D5C" w14:textId="77777777" w:rsidR="002925B3" w:rsidRDefault="002925B3">
            <w:pPr>
              <w:rPr>
                <w:rFonts w:ascii="Century Gothic" w:hAnsi="Century Gothic"/>
                <w:sz w:val="18"/>
                <w:szCs w:val="18"/>
              </w:rPr>
            </w:pPr>
            <w:r>
              <w:rPr>
                <w:rFonts w:ascii="Century Gothic" w:hAnsi="Century Gothic"/>
                <w:sz w:val="18"/>
                <w:szCs w:val="18"/>
              </w:rPr>
              <w:t xml:space="preserve">See BASIX and </w:t>
            </w:r>
            <w:proofErr w:type="spellStart"/>
            <w:r>
              <w:rPr>
                <w:rFonts w:ascii="Century Gothic" w:hAnsi="Century Gothic"/>
                <w:sz w:val="18"/>
                <w:szCs w:val="18"/>
              </w:rPr>
              <w:t>NatHERS</w:t>
            </w:r>
            <w:proofErr w:type="spellEnd"/>
            <w:r>
              <w:rPr>
                <w:rFonts w:ascii="Century Gothic" w:hAnsi="Century Gothic"/>
                <w:sz w:val="18"/>
                <w:szCs w:val="18"/>
              </w:rPr>
              <w:t xml:space="preserve"> certificates.</w:t>
            </w:r>
          </w:p>
        </w:tc>
        <w:tc>
          <w:tcPr>
            <w:tcW w:w="705" w:type="dxa"/>
            <w:vMerge w:val="restart"/>
            <w:tcBorders>
              <w:top w:val="single" w:sz="4" w:space="0" w:color="auto"/>
              <w:left w:val="single" w:sz="4" w:space="0" w:color="auto"/>
              <w:bottom w:val="single" w:sz="4" w:space="0" w:color="auto"/>
              <w:right w:val="single" w:sz="4" w:space="0" w:color="auto"/>
            </w:tcBorders>
            <w:hideMark/>
          </w:tcPr>
          <w:p w14:paraId="1083342C"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BA7AFF0"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FA4A849"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1AD8EB03" w14:textId="77777777" w:rsidR="002925B3" w:rsidRDefault="002925B3">
            <w:pPr>
              <w:rPr>
                <w:rFonts w:ascii="Century Gothic" w:hAnsi="Century Gothic"/>
                <w:sz w:val="18"/>
                <w:szCs w:val="18"/>
              </w:rPr>
            </w:pPr>
            <w:r>
              <w:rPr>
                <w:rFonts w:ascii="Century Gothic" w:hAnsi="Century Gothic"/>
                <w:sz w:val="18"/>
                <w:szCs w:val="18"/>
              </w:rPr>
              <w:t>All commercial buildings are to be assessed and certified against Green Star (Design Rating) and achieve:</w:t>
            </w:r>
          </w:p>
          <w:p w14:paraId="0EBC9A8D" w14:textId="77777777" w:rsidR="002925B3" w:rsidRDefault="002925B3" w:rsidP="002925B3">
            <w:pPr>
              <w:pStyle w:val="ListParagraph"/>
              <w:numPr>
                <w:ilvl w:val="0"/>
                <w:numId w:val="41"/>
              </w:numPr>
              <w:ind w:left="459"/>
              <w:rPr>
                <w:rFonts w:ascii="Century Gothic" w:hAnsi="Century Gothic"/>
                <w:sz w:val="18"/>
                <w:szCs w:val="18"/>
                <w:lang w:val="en-AU"/>
              </w:rPr>
            </w:pPr>
            <w:r>
              <w:rPr>
                <w:rFonts w:ascii="Century Gothic" w:hAnsi="Century Gothic"/>
                <w:sz w:val="18"/>
                <w:szCs w:val="18"/>
                <w:lang w:val="en-AU"/>
              </w:rPr>
              <w:t xml:space="preserve">A minimum </w:t>
            </w:r>
            <w:proofErr w:type="gramStart"/>
            <w:r>
              <w:rPr>
                <w:rFonts w:ascii="Century Gothic" w:hAnsi="Century Gothic"/>
                <w:sz w:val="18"/>
                <w:szCs w:val="18"/>
                <w:lang w:val="en-AU"/>
              </w:rPr>
              <w:t>5 star</w:t>
            </w:r>
            <w:proofErr w:type="gramEnd"/>
            <w:r>
              <w:rPr>
                <w:rFonts w:ascii="Century Gothic" w:hAnsi="Century Gothic"/>
                <w:sz w:val="18"/>
                <w:szCs w:val="18"/>
                <w:lang w:val="en-AU"/>
              </w:rPr>
              <w:t xml:space="preserve"> rating (if the associated Development Application is lodged before 1 January 2017);</w:t>
            </w:r>
          </w:p>
          <w:p w14:paraId="7481B922" w14:textId="77777777" w:rsidR="002925B3" w:rsidRDefault="002925B3" w:rsidP="002925B3">
            <w:pPr>
              <w:pStyle w:val="ListParagraph"/>
              <w:numPr>
                <w:ilvl w:val="0"/>
                <w:numId w:val="41"/>
              </w:numPr>
              <w:ind w:left="459"/>
              <w:rPr>
                <w:rFonts w:ascii="Century Gothic" w:hAnsi="Century Gothic"/>
                <w:sz w:val="18"/>
                <w:szCs w:val="18"/>
                <w:lang w:val="en-AU"/>
              </w:rPr>
            </w:pPr>
            <w:r>
              <w:rPr>
                <w:rFonts w:ascii="Century Gothic" w:hAnsi="Century Gothic"/>
                <w:sz w:val="18"/>
                <w:szCs w:val="18"/>
                <w:lang w:val="en-AU"/>
              </w:rPr>
              <w:t xml:space="preserve">A minimum </w:t>
            </w:r>
            <w:proofErr w:type="gramStart"/>
            <w:r>
              <w:rPr>
                <w:rFonts w:ascii="Century Gothic" w:hAnsi="Century Gothic"/>
                <w:sz w:val="18"/>
                <w:szCs w:val="18"/>
                <w:lang w:val="en-AU"/>
              </w:rPr>
              <w:t>6 star</w:t>
            </w:r>
            <w:proofErr w:type="gramEnd"/>
            <w:r>
              <w:rPr>
                <w:rFonts w:ascii="Century Gothic" w:hAnsi="Century Gothic"/>
                <w:sz w:val="18"/>
                <w:szCs w:val="18"/>
                <w:lang w:val="en-AU"/>
              </w:rPr>
              <w:t xml:space="preserve"> rating (if the associated Development Application is lodged on or after 1 January 2017).</w:t>
            </w:r>
          </w:p>
          <w:p w14:paraId="2FA84A1C" w14:textId="77777777" w:rsidR="002925B3" w:rsidRDefault="002925B3">
            <w:pPr>
              <w:pStyle w:val="ListParagraph"/>
              <w:rPr>
                <w:rFonts w:ascii="Century Gothic" w:hAnsi="Century Gothic"/>
                <w:sz w:val="18"/>
                <w:szCs w:val="18"/>
                <w:lang w:val="en-AU"/>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662FD848" w14:textId="77777777" w:rsidR="002925B3" w:rsidRDefault="002925B3">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54892044" w14:textId="77777777" w:rsidR="002925B3" w:rsidRDefault="002925B3">
            <w:pPr>
              <w:rPr>
                <w:rFonts w:ascii="Century Gothic" w:hAnsi="Century Gothic"/>
                <w:kern w:val="2"/>
                <w:sz w:val="18"/>
                <w:szCs w:val="18"/>
                <w:lang w:eastAsia="en-US"/>
                <w14:ligatures w14:val="standardContextual"/>
              </w:rPr>
            </w:pPr>
          </w:p>
        </w:tc>
      </w:tr>
      <w:tr w:rsidR="002925B3" w14:paraId="25D0AAF1"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5B155EDB" w14:textId="77777777" w:rsidR="002925B3" w:rsidRDefault="002925B3">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5DE4DB23" w14:textId="77777777" w:rsidR="002925B3" w:rsidRDefault="002925B3">
            <w:pPr>
              <w:rPr>
                <w:rFonts w:ascii="Century Gothic" w:hAnsi="Century Gothic"/>
                <w:sz w:val="18"/>
                <w:szCs w:val="18"/>
                <w:lang w:val="en-GB"/>
              </w:rPr>
            </w:pPr>
            <w:r>
              <w:rPr>
                <w:rFonts w:ascii="Century Gothic" w:hAnsi="Century Gothic"/>
                <w:sz w:val="18"/>
                <w:szCs w:val="18"/>
              </w:rPr>
              <w:t xml:space="preserve">Potable water demand in residential buildings is to be reduced by at least 50% from BASIX baseline for an average household. </w:t>
            </w:r>
          </w:p>
          <w:p w14:paraId="2FB7B6EA" w14:textId="77777777" w:rsidR="002925B3" w:rsidRDefault="002925B3">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35F109BF" w14:textId="77777777" w:rsidR="002925B3" w:rsidRDefault="002925B3">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7B0FBCF3" w14:textId="77777777" w:rsidR="002925B3" w:rsidRDefault="002925B3">
            <w:pPr>
              <w:rPr>
                <w:rFonts w:ascii="Century Gothic" w:hAnsi="Century Gothic"/>
                <w:kern w:val="2"/>
                <w:sz w:val="18"/>
                <w:szCs w:val="18"/>
                <w:lang w:eastAsia="en-US"/>
                <w14:ligatures w14:val="standardContextual"/>
              </w:rPr>
            </w:pPr>
          </w:p>
        </w:tc>
      </w:tr>
      <w:tr w:rsidR="002925B3" w14:paraId="014A7562"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513AB259" w14:textId="77777777" w:rsidR="002925B3" w:rsidRDefault="002925B3">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53D8CF28" w14:textId="77777777" w:rsidR="002925B3" w:rsidRDefault="002925B3">
            <w:pPr>
              <w:rPr>
                <w:rFonts w:ascii="Century Gothic" w:hAnsi="Century Gothic"/>
                <w:sz w:val="18"/>
                <w:szCs w:val="18"/>
                <w:lang w:val="en-GB"/>
              </w:rPr>
            </w:pPr>
            <w:r>
              <w:rPr>
                <w:rFonts w:ascii="Century Gothic" w:hAnsi="Century Gothic"/>
                <w:sz w:val="18"/>
                <w:szCs w:val="18"/>
              </w:rPr>
              <w:t xml:space="preserve">Potable water demand in commercial buildings is to be reduced to achieve a 4.5 stars NABERS water rating. </w:t>
            </w:r>
          </w:p>
          <w:p w14:paraId="3F900EAB" w14:textId="77777777" w:rsidR="002925B3" w:rsidRDefault="002925B3">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148F877F" w14:textId="77777777" w:rsidR="002925B3" w:rsidRDefault="002925B3">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614DD0A7" w14:textId="77777777" w:rsidR="002925B3" w:rsidRDefault="002925B3">
            <w:pPr>
              <w:rPr>
                <w:rFonts w:ascii="Century Gothic" w:hAnsi="Century Gothic"/>
                <w:kern w:val="2"/>
                <w:sz w:val="18"/>
                <w:szCs w:val="18"/>
                <w:lang w:eastAsia="en-US"/>
                <w14:ligatures w14:val="standardContextual"/>
              </w:rPr>
            </w:pPr>
          </w:p>
        </w:tc>
      </w:tr>
      <w:tr w:rsidR="002925B3" w14:paraId="04B5BB0E"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085D47F" w14:textId="77777777" w:rsidR="002925B3" w:rsidRDefault="002925B3">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4935BFD7" w14:textId="77777777" w:rsidR="002925B3" w:rsidRDefault="002925B3">
            <w:pPr>
              <w:rPr>
                <w:rFonts w:ascii="Century Gothic" w:hAnsi="Century Gothic"/>
                <w:sz w:val="18"/>
                <w:szCs w:val="18"/>
                <w:lang w:val="en-GB"/>
              </w:rPr>
            </w:pPr>
            <w:r>
              <w:rPr>
                <w:rFonts w:ascii="Century Gothic" w:hAnsi="Century Gothic"/>
                <w:sz w:val="18"/>
                <w:szCs w:val="18"/>
              </w:rPr>
              <w:t xml:space="preserve">Potable water demand in retail buildings is to be reduced to achieve a 4.5 stars NABERS water rating. </w:t>
            </w:r>
          </w:p>
          <w:p w14:paraId="2E0D66D2" w14:textId="77777777" w:rsidR="002925B3" w:rsidRDefault="002925B3">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532E6200" w14:textId="77777777" w:rsidR="002925B3" w:rsidRDefault="002925B3">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3572806E" w14:textId="77777777" w:rsidR="002925B3" w:rsidRDefault="002925B3">
            <w:pPr>
              <w:rPr>
                <w:rFonts w:ascii="Century Gothic" w:hAnsi="Century Gothic"/>
                <w:kern w:val="2"/>
                <w:sz w:val="18"/>
                <w:szCs w:val="18"/>
                <w:lang w:eastAsia="en-US"/>
                <w14:ligatures w14:val="standardContextual"/>
              </w:rPr>
            </w:pPr>
          </w:p>
        </w:tc>
      </w:tr>
      <w:tr w:rsidR="002925B3" w14:paraId="2ADC8220"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4AD5B950" w14:textId="77777777" w:rsidR="002925B3" w:rsidRDefault="002925B3">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tcPr>
          <w:p w14:paraId="043318DE" w14:textId="77777777" w:rsidR="002925B3" w:rsidRDefault="002925B3">
            <w:pPr>
              <w:rPr>
                <w:rFonts w:ascii="Century Gothic" w:hAnsi="Century Gothic"/>
                <w:sz w:val="18"/>
                <w:szCs w:val="18"/>
                <w:lang w:val="en-GB"/>
              </w:rPr>
            </w:pPr>
            <w:r>
              <w:rPr>
                <w:rFonts w:ascii="Century Gothic" w:hAnsi="Century Gothic"/>
                <w:sz w:val="18"/>
                <w:szCs w:val="18"/>
              </w:rPr>
              <w:t xml:space="preserve">All buildings are to be connected to smart water metering. </w:t>
            </w:r>
          </w:p>
          <w:p w14:paraId="374DB838" w14:textId="77777777" w:rsidR="002925B3" w:rsidRDefault="002925B3">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3BA0FF55" w14:textId="77777777" w:rsidR="002925B3" w:rsidRDefault="002925B3">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2A702231" w14:textId="77777777" w:rsidR="002925B3" w:rsidRDefault="002925B3">
            <w:pPr>
              <w:rPr>
                <w:rFonts w:ascii="Century Gothic" w:hAnsi="Century Gothic"/>
                <w:kern w:val="2"/>
                <w:sz w:val="18"/>
                <w:szCs w:val="18"/>
                <w:lang w:eastAsia="en-US"/>
                <w14:ligatures w14:val="standardContextual"/>
              </w:rPr>
            </w:pPr>
          </w:p>
        </w:tc>
      </w:tr>
      <w:tr w:rsidR="002925B3" w14:paraId="2801018A"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878D4AC" w14:textId="77777777" w:rsidR="002925B3" w:rsidRDefault="002925B3">
            <w:pPr>
              <w:rPr>
                <w:rFonts w:ascii="Century Gothic" w:hAnsi="Century Gothic"/>
                <w:sz w:val="18"/>
                <w:szCs w:val="18"/>
              </w:rPr>
            </w:pPr>
            <w:r>
              <w:rPr>
                <w:rFonts w:ascii="Century Gothic" w:hAnsi="Century Gothic"/>
                <w:sz w:val="18"/>
                <w:szCs w:val="18"/>
              </w:rPr>
              <w:t>7</w:t>
            </w:r>
          </w:p>
        </w:tc>
        <w:tc>
          <w:tcPr>
            <w:tcW w:w="4240" w:type="dxa"/>
            <w:tcBorders>
              <w:top w:val="single" w:sz="4" w:space="0" w:color="auto"/>
              <w:left w:val="single" w:sz="4" w:space="0" w:color="auto"/>
              <w:bottom w:val="single" w:sz="4" w:space="0" w:color="auto"/>
              <w:right w:val="single" w:sz="4" w:space="0" w:color="auto"/>
            </w:tcBorders>
          </w:tcPr>
          <w:p w14:paraId="7E83BC86" w14:textId="77777777" w:rsidR="002925B3" w:rsidRDefault="002925B3">
            <w:pPr>
              <w:rPr>
                <w:rFonts w:ascii="Century Gothic" w:hAnsi="Century Gothic"/>
                <w:sz w:val="18"/>
                <w:szCs w:val="18"/>
                <w:lang w:val="en-GB"/>
              </w:rPr>
            </w:pPr>
            <w:r>
              <w:rPr>
                <w:rFonts w:ascii="Century Gothic" w:hAnsi="Century Gothic"/>
                <w:sz w:val="18"/>
                <w:szCs w:val="18"/>
              </w:rPr>
              <w:t xml:space="preserve">All buildings with basement parking should make provision for electro-voltaic charging infrastructure to allow for the transition to electric car technology. </w:t>
            </w:r>
          </w:p>
          <w:p w14:paraId="1EE44C0E"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74673CD" w14:textId="77777777" w:rsidR="002925B3" w:rsidRDefault="002925B3">
            <w:pPr>
              <w:rPr>
                <w:rFonts w:ascii="Century Gothic" w:hAnsi="Century Gothic"/>
                <w:sz w:val="18"/>
                <w:szCs w:val="18"/>
              </w:rPr>
            </w:pPr>
            <w:r>
              <w:rPr>
                <w:rFonts w:ascii="Century Gothic" w:hAnsi="Century Gothic"/>
                <w:sz w:val="18"/>
                <w:szCs w:val="18"/>
              </w:rPr>
              <w:t>Vehicle charging is proposed.</w:t>
            </w:r>
          </w:p>
        </w:tc>
        <w:tc>
          <w:tcPr>
            <w:tcW w:w="705" w:type="dxa"/>
            <w:tcBorders>
              <w:top w:val="single" w:sz="4" w:space="0" w:color="auto"/>
              <w:left w:val="single" w:sz="4" w:space="0" w:color="auto"/>
              <w:bottom w:val="single" w:sz="4" w:space="0" w:color="auto"/>
              <w:right w:val="single" w:sz="4" w:space="0" w:color="auto"/>
            </w:tcBorders>
            <w:hideMark/>
          </w:tcPr>
          <w:p w14:paraId="24D55A96"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2B3D033"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49A4C4D4" w14:textId="77777777" w:rsidR="002925B3" w:rsidRDefault="002925B3">
            <w:pPr>
              <w:rPr>
                <w:rFonts w:ascii="Century Gothic" w:hAnsi="Century Gothic"/>
                <w:sz w:val="18"/>
                <w:szCs w:val="18"/>
              </w:rPr>
            </w:pPr>
            <w:r>
              <w:rPr>
                <w:rFonts w:ascii="Century Gothic" w:hAnsi="Century Gothic"/>
                <w:sz w:val="18"/>
                <w:szCs w:val="18"/>
              </w:rPr>
              <w:t>8</w:t>
            </w:r>
          </w:p>
        </w:tc>
        <w:tc>
          <w:tcPr>
            <w:tcW w:w="4240" w:type="dxa"/>
            <w:tcBorders>
              <w:top w:val="single" w:sz="4" w:space="0" w:color="auto"/>
              <w:left w:val="single" w:sz="4" w:space="0" w:color="auto"/>
              <w:bottom w:val="single" w:sz="4" w:space="0" w:color="auto"/>
              <w:right w:val="single" w:sz="4" w:space="0" w:color="auto"/>
            </w:tcBorders>
          </w:tcPr>
          <w:p w14:paraId="511FCD9C" w14:textId="77777777" w:rsidR="002925B3" w:rsidRDefault="002925B3">
            <w:pPr>
              <w:rPr>
                <w:rFonts w:ascii="Century Gothic" w:hAnsi="Century Gothic"/>
                <w:sz w:val="18"/>
                <w:szCs w:val="18"/>
              </w:rPr>
            </w:pPr>
            <w:r>
              <w:rPr>
                <w:rFonts w:ascii="Century Gothic" w:hAnsi="Century Gothic"/>
                <w:sz w:val="18"/>
                <w:szCs w:val="18"/>
              </w:rPr>
              <w:t>The following targets for the reduction in energy use are to be met.</w:t>
            </w:r>
          </w:p>
          <w:p w14:paraId="4C1FB648" w14:textId="77777777" w:rsidR="002925B3" w:rsidRDefault="002925B3" w:rsidP="002925B3">
            <w:pPr>
              <w:pStyle w:val="ListParagraph"/>
              <w:numPr>
                <w:ilvl w:val="0"/>
                <w:numId w:val="43"/>
              </w:numPr>
              <w:ind w:left="459"/>
              <w:rPr>
                <w:rFonts w:ascii="Century Gothic" w:hAnsi="Century Gothic"/>
                <w:sz w:val="18"/>
                <w:szCs w:val="18"/>
                <w:lang w:val="en-AU"/>
              </w:rPr>
            </w:pPr>
            <w:r>
              <w:rPr>
                <w:rFonts w:ascii="Century Gothic" w:hAnsi="Century Gothic"/>
                <w:sz w:val="18"/>
                <w:szCs w:val="18"/>
                <w:lang w:val="en-AU"/>
              </w:rPr>
              <w:t xml:space="preserve">BASIX 25 – achieve a 25% reduction in kgCO2 – e/person/year in residential buildings 6 storeys or </w:t>
            </w:r>
            <w:proofErr w:type="gramStart"/>
            <w:r>
              <w:rPr>
                <w:rFonts w:ascii="Century Gothic" w:hAnsi="Century Gothic"/>
                <w:sz w:val="18"/>
                <w:szCs w:val="18"/>
                <w:lang w:val="en-AU"/>
              </w:rPr>
              <w:t>higher;</w:t>
            </w:r>
            <w:proofErr w:type="gramEnd"/>
          </w:p>
          <w:p w14:paraId="77A0D579" w14:textId="77777777" w:rsidR="002925B3" w:rsidRDefault="002925B3" w:rsidP="002925B3">
            <w:pPr>
              <w:pStyle w:val="ListParagraph"/>
              <w:numPr>
                <w:ilvl w:val="0"/>
                <w:numId w:val="43"/>
              </w:numPr>
              <w:ind w:left="459"/>
              <w:rPr>
                <w:rFonts w:ascii="Century Gothic" w:hAnsi="Century Gothic"/>
                <w:sz w:val="18"/>
                <w:szCs w:val="18"/>
                <w:lang w:val="en-AU"/>
              </w:rPr>
            </w:pPr>
            <w:r>
              <w:rPr>
                <w:rFonts w:ascii="Century Gothic" w:hAnsi="Century Gothic"/>
                <w:sz w:val="18"/>
                <w:szCs w:val="18"/>
                <w:lang w:val="en-AU"/>
              </w:rPr>
              <w:t xml:space="preserve">BASIX 35 – achieve a 35% reduction in kgCO2 – e/person/year in residential buildings 4-5 </w:t>
            </w:r>
            <w:proofErr w:type="gramStart"/>
            <w:r>
              <w:rPr>
                <w:rFonts w:ascii="Century Gothic" w:hAnsi="Century Gothic"/>
                <w:sz w:val="18"/>
                <w:szCs w:val="18"/>
                <w:lang w:val="en-AU"/>
              </w:rPr>
              <w:t>storeys;</w:t>
            </w:r>
            <w:proofErr w:type="gramEnd"/>
          </w:p>
          <w:p w14:paraId="702A83AE" w14:textId="77777777" w:rsidR="002925B3" w:rsidRDefault="002925B3" w:rsidP="002925B3">
            <w:pPr>
              <w:pStyle w:val="ListParagraph"/>
              <w:numPr>
                <w:ilvl w:val="0"/>
                <w:numId w:val="43"/>
              </w:numPr>
              <w:ind w:left="459"/>
              <w:rPr>
                <w:rFonts w:ascii="Century Gothic" w:hAnsi="Century Gothic"/>
                <w:sz w:val="18"/>
                <w:szCs w:val="18"/>
                <w:lang w:val="en-AU"/>
              </w:rPr>
            </w:pPr>
            <w:r>
              <w:rPr>
                <w:rFonts w:ascii="Century Gothic" w:hAnsi="Century Gothic"/>
                <w:sz w:val="18"/>
                <w:szCs w:val="18"/>
                <w:lang w:val="en-AU"/>
              </w:rPr>
              <w:lastRenderedPageBreak/>
              <w:t>BASIX 45 – achieve a 40% reduction in kgCO2 – e/person/year in residential buildings 1-3 storeys.</w:t>
            </w:r>
          </w:p>
          <w:p w14:paraId="2A0AACD0" w14:textId="77777777" w:rsidR="002925B3" w:rsidRDefault="002925B3">
            <w:pPr>
              <w:pStyle w:val="ListParagraph"/>
              <w:rPr>
                <w:rFonts w:ascii="Century Gothic" w:hAnsi="Century Gothic"/>
                <w:sz w:val="18"/>
                <w:szCs w:val="18"/>
                <w:lang w:val="en-AU"/>
              </w:rPr>
            </w:pPr>
          </w:p>
        </w:tc>
        <w:tc>
          <w:tcPr>
            <w:tcW w:w="3701" w:type="dxa"/>
            <w:tcBorders>
              <w:top w:val="single" w:sz="4" w:space="0" w:color="auto"/>
              <w:left w:val="single" w:sz="4" w:space="0" w:color="auto"/>
              <w:bottom w:val="single" w:sz="4" w:space="0" w:color="auto"/>
              <w:right w:val="single" w:sz="4" w:space="0" w:color="auto"/>
            </w:tcBorders>
            <w:hideMark/>
          </w:tcPr>
          <w:p w14:paraId="7694721D" w14:textId="77777777" w:rsidR="002925B3" w:rsidRDefault="002925B3">
            <w:pPr>
              <w:rPr>
                <w:rFonts w:ascii="Century Gothic" w:hAnsi="Century Gothic"/>
                <w:sz w:val="18"/>
                <w:szCs w:val="18"/>
              </w:rPr>
            </w:pPr>
            <w:r>
              <w:rPr>
                <w:rFonts w:ascii="Century Gothic" w:hAnsi="Century Gothic"/>
                <w:sz w:val="18"/>
                <w:szCs w:val="18"/>
              </w:rPr>
              <w:lastRenderedPageBreak/>
              <w:t xml:space="preserve">See BASIX and </w:t>
            </w:r>
            <w:proofErr w:type="spellStart"/>
            <w:r>
              <w:rPr>
                <w:rFonts w:ascii="Century Gothic" w:hAnsi="Century Gothic"/>
                <w:sz w:val="18"/>
                <w:szCs w:val="18"/>
              </w:rPr>
              <w:t>NatHERS</w:t>
            </w:r>
            <w:proofErr w:type="spellEnd"/>
            <w:r>
              <w:rPr>
                <w:rFonts w:ascii="Century Gothic" w:hAnsi="Century Gothic"/>
                <w:sz w:val="18"/>
                <w:szCs w:val="18"/>
              </w:rPr>
              <w:t xml:space="preserve"> certificates.</w:t>
            </w:r>
          </w:p>
        </w:tc>
        <w:tc>
          <w:tcPr>
            <w:tcW w:w="705" w:type="dxa"/>
            <w:tcBorders>
              <w:top w:val="single" w:sz="4" w:space="0" w:color="auto"/>
              <w:left w:val="single" w:sz="4" w:space="0" w:color="auto"/>
              <w:bottom w:val="single" w:sz="4" w:space="0" w:color="auto"/>
              <w:right w:val="single" w:sz="4" w:space="0" w:color="auto"/>
            </w:tcBorders>
            <w:hideMark/>
          </w:tcPr>
          <w:p w14:paraId="37EAB879"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058016C"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74710FE" w14:textId="77777777" w:rsidR="002925B3" w:rsidRDefault="002925B3">
            <w:pPr>
              <w:rPr>
                <w:rFonts w:ascii="Century Gothic" w:hAnsi="Century Gothic"/>
                <w:sz w:val="18"/>
                <w:szCs w:val="18"/>
              </w:rPr>
            </w:pPr>
            <w:r>
              <w:rPr>
                <w:rFonts w:ascii="Century Gothic" w:hAnsi="Century Gothic"/>
                <w:sz w:val="18"/>
                <w:szCs w:val="18"/>
              </w:rPr>
              <w:t>9</w:t>
            </w:r>
          </w:p>
        </w:tc>
        <w:tc>
          <w:tcPr>
            <w:tcW w:w="4240" w:type="dxa"/>
            <w:tcBorders>
              <w:top w:val="single" w:sz="4" w:space="0" w:color="auto"/>
              <w:left w:val="single" w:sz="4" w:space="0" w:color="auto"/>
              <w:bottom w:val="single" w:sz="4" w:space="0" w:color="auto"/>
              <w:right w:val="single" w:sz="4" w:space="0" w:color="auto"/>
            </w:tcBorders>
          </w:tcPr>
          <w:p w14:paraId="4C63994B" w14:textId="77777777" w:rsidR="002925B3" w:rsidRDefault="002925B3">
            <w:pPr>
              <w:rPr>
                <w:rFonts w:ascii="Century Gothic" w:hAnsi="Century Gothic"/>
                <w:sz w:val="18"/>
                <w:szCs w:val="18"/>
              </w:rPr>
            </w:pPr>
            <w:r>
              <w:rPr>
                <w:rFonts w:ascii="Century Gothic" w:hAnsi="Century Gothic"/>
                <w:sz w:val="18"/>
                <w:szCs w:val="18"/>
              </w:rPr>
              <w:t>All residential buildings are to achieve:</w:t>
            </w:r>
          </w:p>
          <w:p w14:paraId="23FCB4DB" w14:textId="77777777" w:rsidR="002925B3" w:rsidRDefault="002925B3" w:rsidP="002925B3">
            <w:pPr>
              <w:pStyle w:val="ListParagraph"/>
              <w:numPr>
                <w:ilvl w:val="0"/>
                <w:numId w:val="45"/>
              </w:numPr>
              <w:ind w:left="459"/>
              <w:rPr>
                <w:rFonts w:ascii="Century Gothic" w:hAnsi="Century Gothic"/>
                <w:sz w:val="18"/>
                <w:szCs w:val="18"/>
                <w:lang w:val="en-AU"/>
              </w:rPr>
            </w:pPr>
            <w:r>
              <w:rPr>
                <w:rFonts w:ascii="Century Gothic" w:hAnsi="Century Gothic"/>
                <w:sz w:val="18"/>
                <w:szCs w:val="18"/>
                <w:lang w:val="en-AU"/>
              </w:rPr>
              <w:t xml:space="preserve">A </w:t>
            </w:r>
            <w:proofErr w:type="gramStart"/>
            <w:r>
              <w:rPr>
                <w:rFonts w:ascii="Century Gothic" w:hAnsi="Century Gothic"/>
                <w:sz w:val="18"/>
                <w:szCs w:val="18"/>
                <w:lang w:val="en-AU"/>
              </w:rPr>
              <w:t>7 star</w:t>
            </w:r>
            <w:proofErr w:type="gramEnd"/>
            <w:r>
              <w:rPr>
                <w:rFonts w:ascii="Century Gothic" w:hAnsi="Century Gothic"/>
                <w:sz w:val="18"/>
                <w:szCs w:val="18"/>
                <w:lang w:val="en-AU"/>
              </w:rPr>
              <w:t xml:space="preserve"> </w:t>
            </w:r>
            <w:proofErr w:type="spellStart"/>
            <w:r>
              <w:rPr>
                <w:rFonts w:ascii="Century Gothic" w:hAnsi="Century Gothic"/>
                <w:sz w:val="18"/>
                <w:szCs w:val="18"/>
                <w:lang w:val="en-AU"/>
              </w:rPr>
              <w:t>NatHERS</w:t>
            </w:r>
            <w:proofErr w:type="spellEnd"/>
            <w:r>
              <w:rPr>
                <w:rFonts w:ascii="Century Gothic" w:hAnsi="Century Gothic"/>
                <w:sz w:val="18"/>
                <w:szCs w:val="18"/>
                <w:lang w:val="en-AU"/>
              </w:rPr>
              <w:t xml:space="preserve"> for heating and cooling where development applications are lodged prior to 1 January 2017;</w:t>
            </w:r>
          </w:p>
          <w:p w14:paraId="30B2EA89" w14:textId="77777777" w:rsidR="002925B3" w:rsidRDefault="002925B3" w:rsidP="002925B3">
            <w:pPr>
              <w:pStyle w:val="NormalWeb"/>
              <w:numPr>
                <w:ilvl w:val="0"/>
                <w:numId w:val="45"/>
              </w:numPr>
              <w:spacing w:before="0" w:beforeAutospacing="0" w:after="0" w:afterAutospacing="0"/>
              <w:ind w:left="459"/>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An </w:t>
            </w:r>
            <w:proofErr w:type="gramStart"/>
            <w:r>
              <w:rPr>
                <w:rFonts w:ascii="Century Gothic" w:hAnsi="Century Gothic"/>
                <w:kern w:val="2"/>
                <w:sz w:val="18"/>
                <w:szCs w:val="18"/>
                <w:lang w:val="en-GB"/>
                <w14:ligatures w14:val="standardContextual"/>
              </w:rPr>
              <w:t>8 star</w:t>
            </w:r>
            <w:proofErr w:type="gramEnd"/>
            <w:r>
              <w:rPr>
                <w:rFonts w:ascii="Century Gothic" w:hAnsi="Century Gothic"/>
                <w:kern w:val="2"/>
                <w:sz w:val="18"/>
                <w:szCs w:val="18"/>
                <w:lang w:val="en-GB"/>
                <w14:ligatures w14:val="standardContextual"/>
              </w:rPr>
              <w:t xml:space="preserve"> </w:t>
            </w:r>
            <w:proofErr w:type="spellStart"/>
            <w:r>
              <w:rPr>
                <w:rFonts w:ascii="Century Gothic" w:hAnsi="Century Gothic"/>
                <w:kern w:val="2"/>
                <w:sz w:val="18"/>
                <w:szCs w:val="18"/>
                <w:lang w:val="en-GB"/>
                <w14:ligatures w14:val="standardContextual"/>
              </w:rPr>
              <w:t>NatHERS</w:t>
            </w:r>
            <w:proofErr w:type="spellEnd"/>
            <w:r>
              <w:rPr>
                <w:rFonts w:ascii="Century Gothic" w:hAnsi="Century Gothic"/>
                <w:kern w:val="2"/>
                <w:sz w:val="18"/>
                <w:szCs w:val="18"/>
                <w:lang w:val="en-GB"/>
                <w14:ligatures w14:val="standardContextual"/>
              </w:rPr>
              <w:t xml:space="preserve"> for heating and cooling where development are lodged on or after 1 January 2017.</w:t>
            </w:r>
          </w:p>
          <w:p w14:paraId="5ADC4D5B" w14:textId="77777777" w:rsidR="002925B3" w:rsidRDefault="002925B3">
            <w:pPr>
              <w:pStyle w:val="NormalWeb"/>
              <w:spacing w:before="0" w:beforeAutospacing="0" w:after="0" w:afterAutospacing="0"/>
              <w:ind w:left="99"/>
              <w:contextualSpacing/>
              <w:rPr>
                <w:rFonts w:ascii="Century Gothic" w:hAnsi="Century Gothic"/>
                <w:kern w:val="2"/>
                <w:sz w:val="18"/>
                <w:szCs w:val="18"/>
                <w:lang w:val="en-GB"/>
                <w14:ligatures w14:val="standardContextual"/>
              </w:rPr>
            </w:pPr>
          </w:p>
        </w:tc>
        <w:tc>
          <w:tcPr>
            <w:tcW w:w="3701" w:type="dxa"/>
            <w:tcBorders>
              <w:top w:val="single" w:sz="4" w:space="0" w:color="auto"/>
              <w:left w:val="single" w:sz="4" w:space="0" w:color="auto"/>
              <w:bottom w:val="single" w:sz="4" w:space="0" w:color="auto"/>
              <w:right w:val="single" w:sz="4" w:space="0" w:color="auto"/>
            </w:tcBorders>
            <w:hideMark/>
          </w:tcPr>
          <w:p w14:paraId="50906FC1" w14:textId="77777777" w:rsidR="002925B3" w:rsidRDefault="002925B3">
            <w:pPr>
              <w:rPr>
                <w:rFonts w:ascii="Century Gothic" w:hAnsi="Century Gothic"/>
                <w:kern w:val="2"/>
                <w:sz w:val="18"/>
                <w:szCs w:val="18"/>
                <w14:ligatures w14:val="standardContextual"/>
              </w:rPr>
            </w:pPr>
            <w:r>
              <w:rPr>
                <w:rFonts w:ascii="Century Gothic" w:hAnsi="Century Gothic"/>
                <w:sz w:val="18"/>
                <w:szCs w:val="18"/>
              </w:rPr>
              <w:t xml:space="preserve">See BASIX and </w:t>
            </w:r>
            <w:proofErr w:type="spellStart"/>
            <w:r>
              <w:rPr>
                <w:rFonts w:ascii="Century Gothic" w:hAnsi="Century Gothic"/>
                <w:sz w:val="18"/>
                <w:szCs w:val="18"/>
              </w:rPr>
              <w:t>NatHERS</w:t>
            </w:r>
            <w:proofErr w:type="spellEnd"/>
            <w:r>
              <w:rPr>
                <w:rFonts w:ascii="Century Gothic" w:hAnsi="Century Gothic"/>
                <w:sz w:val="18"/>
                <w:szCs w:val="18"/>
              </w:rPr>
              <w:t xml:space="preserve"> certificates.</w:t>
            </w:r>
          </w:p>
        </w:tc>
        <w:tc>
          <w:tcPr>
            <w:tcW w:w="705" w:type="dxa"/>
            <w:tcBorders>
              <w:top w:val="single" w:sz="4" w:space="0" w:color="auto"/>
              <w:left w:val="single" w:sz="4" w:space="0" w:color="auto"/>
              <w:bottom w:val="single" w:sz="4" w:space="0" w:color="auto"/>
              <w:right w:val="single" w:sz="4" w:space="0" w:color="auto"/>
            </w:tcBorders>
            <w:hideMark/>
          </w:tcPr>
          <w:p w14:paraId="501C14D5"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5935EA8"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B3B8878" w14:textId="77777777" w:rsidR="002925B3" w:rsidRDefault="002925B3">
            <w:pPr>
              <w:rPr>
                <w:rFonts w:ascii="Century Gothic" w:hAnsi="Century Gothic"/>
                <w:sz w:val="18"/>
                <w:szCs w:val="18"/>
              </w:rPr>
            </w:pPr>
            <w:r>
              <w:rPr>
                <w:rFonts w:ascii="Century Gothic" w:hAnsi="Century Gothic"/>
                <w:sz w:val="18"/>
                <w:szCs w:val="18"/>
              </w:rPr>
              <w:t>10</w:t>
            </w:r>
          </w:p>
        </w:tc>
        <w:tc>
          <w:tcPr>
            <w:tcW w:w="4240" w:type="dxa"/>
            <w:tcBorders>
              <w:top w:val="single" w:sz="4" w:space="0" w:color="auto"/>
              <w:left w:val="single" w:sz="4" w:space="0" w:color="auto"/>
              <w:bottom w:val="single" w:sz="4" w:space="0" w:color="auto"/>
              <w:right w:val="single" w:sz="4" w:space="0" w:color="auto"/>
            </w:tcBorders>
          </w:tcPr>
          <w:p w14:paraId="25EF1D37" w14:textId="77777777" w:rsidR="002925B3" w:rsidRDefault="002925B3">
            <w:pPr>
              <w:rPr>
                <w:rFonts w:ascii="Century Gothic" w:hAnsi="Century Gothic"/>
                <w:sz w:val="18"/>
                <w:szCs w:val="18"/>
              </w:rPr>
            </w:pPr>
            <w:r>
              <w:rPr>
                <w:rFonts w:ascii="Century Gothic" w:hAnsi="Century Gothic"/>
                <w:sz w:val="18"/>
                <w:szCs w:val="18"/>
              </w:rPr>
              <w:t>Commercial buildings are to achieve NABERS 5.5 star (equating to an 11% kgCO2 e/sqm/year reduction compared to 5 star).</w:t>
            </w:r>
          </w:p>
          <w:p w14:paraId="6140949B"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591DF0B"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48266F94"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63EA75AB"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A2F700" w14:textId="77777777" w:rsidR="002925B3" w:rsidRDefault="002925B3">
            <w:pPr>
              <w:rPr>
                <w:rFonts w:ascii="Century Gothic" w:hAnsi="Century Gothic"/>
                <w:b/>
                <w:bCs/>
                <w:sz w:val="18"/>
                <w:szCs w:val="18"/>
              </w:rPr>
            </w:pPr>
            <w:r>
              <w:rPr>
                <w:rFonts w:ascii="Century Gothic" w:hAnsi="Century Gothic"/>
                <w:b/>
                <w:bCs/>
                <w:sz w:val="18"/>
                <w:szCs w:val="18"/>
              </w:rPr>
              <w:t>8.2 Flooding</w:t>
            </w:r>
          </w:p>
        </w:tc>
      </w:tr>
      <w:tr w:rsidR="002925B3" w14:paraId="65D1A2FE" w14:textId="77777777" w:rsidTr="002925B3">
        <w:tc>
          <w:tcPr>
            <w:tcW w:w="8362" w:type="dxa"/>
            <w:gridSpan w:val="3"/>
            <w:tcBorders>
              <w:top w:val="single" w:sz="4" w:space="0" w:color="auto"/>
              <w:left w:val="single" w:sz="4" w:space="0" w:color="auto"/>
              <w:bottom w:val="single" w:sz="4" w:space="0" w:color="auto"/>
              <w:right w:val="single" w:sz="4" w:space="0" w:color="auto"/>
            </w:tcBorders>
          </w:tcPr>
          <w:p w14:paraId="34B10394" w14:textId="77777777" w:rsidR="002925B3" w:rsidRDefault="002925B3">
            <w:pPr>
              <w:rPr>
                <w:rFonts w:ascii="Century Gothic" w:hAnsi="Century Gothic"/>
                <w:sz w:val="18"/>
                <w:szCs w:val="18"/>
              </w:rPr>
            </w:pPr>
            <w:r>
              <w:rPr>
                <w:rFonts w:ascii="Century Gothic" w:hAnsi="Century Gothic"/>
                <w:sz w:val="18"/>
                <w:szCs w:val="18"/>
              </w:rPr>
              <w:t>Not applicable.</w:t>
            </w:r>
          </w:p>
          <w:p w14:paraId="05E31DA2"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74F493A9"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22C5B872"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66D9FE" w14:textId="77777777" w:rsidR="002925B3" w:rsidRDefault="002925B3">
            <w:pPr>
              <w:rPr>
                <w:rFonts w:ascii="Century Gothic" w:hAnsi="Century Gothic"/>
                <w:b/>
                <w:bCs/>
                <w:sz w:val="18"/>
                <w:szCs w:val="18"/>
              </w:rPr>
            </w:pPr>
            <w:r>
              <w:rPr>
                <w:rFonts w:ascii="Century Gothic" w:hAnsi="Century Gothic"/>
                <w:b/>
                <w:bCs/>
                <w:sz w:val="18"/>
                <w:szCs w:val="18"/>
              </w:rPr>
              <w:t>8.3 Wind Mitigation</w:t>
            </w:r>
          </w:p>
        </w:tc>
      </w:tr>
      <w:tr w:rsidR="002925B3" w14:paraId="468ADE5F"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1641B8B8"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7258335F" w14:textId="77777777" w:rsidR="002925B3" w:rsidRDefault="002925B3">
            <w:pPr>
              <w:rPr>
                <w:rFonts w:ascii="Century Gothic" w:hAnsi="Century Gothic"/>
                <w:sz w:val="18"/>
                <w:szCs w:val="18"/>
              </w:rPr>
            </w:pPr>
            <w:r>
              <w:rPr>
                <w:rFonts w:ascii="Century Gothic" w:hAnsi="Century Gothic"/>
                <w:sz w:val="18"/>
                <w:szCs w:val="18"/>
              </w:rPr>
              <w:t>Development is to comply with the Macquarie Park Wind Impact controls set out in Section 6.1.16 of Part 4.5 of the Ryde DCP 2010.1</w:t>
            </w:r>
          </w:p>
          <w:p w14:paraId="3CB7BD1F"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FDF209B" w14:textId="77777777" w:rsidR="002925B3" w:rsidRDefault="002925B3">
            <w:pPr>
              <w:rPr>
                <w:rFonts w:ascii="Century Gothic" w:hAnsi="Century Gothic"/>
                <w:sz w:val="18"/>
                <w:szCs w:val="18"/>
              </w:rPr>
            </w:pPr>
            <w:r>
              <w:rPr>
                <w:rFonts w:ascii="Century Gothic" w:hAnsi="Century Gothic"/>
                <w:sz w:val="18"/>
                <w:szCs w:val="18"/>
              </w:rPr>
              <w:t>See below.</w:t>
            </w:r>
          </w:p>
        </w:tc>
        <w:tc>
          <w:tcPr>
            <w:tcW w:w="705" w:type="dxa"/>
            <w:tcBorders>
              <w:top w:val="single" w:sz="4" w:space="0" w:color="auto"/>
              <w:left w:val="single" w:sz="4" w:space="0" w:color="auto"/>
              <w:bottom w:val="single" w:sz="4" w:space="0" w:color="auto"/>
              <w:right w:val="single" w:sz="4" w:space="0" w:color="auto"/>
            </w:tcBorders>
            <w:hideMark/>
          </w:tcPr>
          <w:p w14:paraId="5DF2CC0C"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049F34CF"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881BF92" w14:textId="77777777" w:rsidR="002925B3" w:rsidRDefault="002925B3">
            <w:pPr>
              <w:rPr>
                <w:rFonts w:ascii="Century Gothic" w:hAnsi="Century Gothic"/>
                <w:b/>
                <w:bCs/>
                <w:sz w:val="18"/>
                <w:szCs w:val="18"/>
              </w:rPr>
            </w:pPr>
            <w:r>
              <w:rPr>
                <w:rFonts w:ascii="Century Gothic" w:hAnsi="Century Gothic"/>
                <w:b/>
                <w:bCs/>
                <w:sz w:val="18"/>
                <w:szCs w:val="18"/>
              </w:rPr>
              <w:t>8.4 Air, Noise and Vibration</w:t>
            </w:r>
          </w:p>
        </w:tc>
      </w:tr>
      <w:tr w:rsidR="002925B3" w14:paraId="34E34644"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AB9AAD6"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6FDBB213" w14:textId="77777777" w:rsidR="002925B3" w:rsidRDefault="002925B3">
            <w:pPr>
              <w:rPr>
                <w:rFonts w:ascii="Century Gothic" w:hAnsi="Century Gothic"/>
                <w:sz w:val="18"/>
                <w:szCs w:val="18"/>
                <w:lang w:val="en-GB"/>
              </w:rPr>
            </w:pPr>
            <w:r>
              <w:rPr>
                <w:rFonts w:ascii="Century Gothic" w:hAnsi="Century Gothic"/>
                <w:sz w:val="18"/>
                <w:szCs w:val="18"/>
              </w:rPr>
              <w:t xml:space="preserve">The provisions of </w:t>
            </w:r>
            <w:r>
              <w:rPr>
                <w:rFonts w:ascii="Century Gothic" w:hAnsi="Century Gothic"/>
                <w:i/>
                <w:iCs/>
                <w:sz w:val="18"/>
                <w:szCs w:val="18"/>
              </w:rPr>
              <w:t xml:space="preserve">State Environmental Planning Policy (Infrastructure) 2007 </w:t>
            </w:r>
            <w:r>
              <w:rPr>
                <w:rFonts w:ascii="Century Gothic" w:hAnsi="Century Gothic"/>
                <w:sz w:val="18"/>
                <w:szCs w:val="18"/>
              </w:rPr>
              <w:t xml:space="preserve">and </w:t>
            </w:r>
            <w:r>
              <w:rPr>
                <w:rFonts w:ascii="Century Gothic" w:hAnsi="Century Gothic"/>
                <w:i/>
                <w:iCs/>
                <w:sz w:val="18"/>
                <w:szCs w:val="18"/>
              </w:rPr>
              <w:t xml:space="preserve">Development near Rail Corridors and Busy Roads Interim Guideline </w:t>
            </w:r>
            <w:r>
              <w:rPr>
                <w:rFonts w:ascii="Century Gothic" w:hAnsi="Century Gothic"/>
                <w:sz w:val="18"/>
                <w:szCs w:val="18"/>
              </w:rPr>
              <w:t xml:space="preserve">must be taken into consideration to minimise impacts of busy roads and railway corridors on residential and other sensitive development such as </w:t>
            </w:r>
            <w:proofErr w:type="gramStart"/>
            <w:r>
              <w:rPr>
                <w:rFonts w:ascii="Century Gothic" w:hAnsi="Century Gothic"/>
                <w:sz w:val="18"/>
                <w:szCs w:val="18"/>
              </w:rPr>
              <w:t>child care</w:t>
            </w:r>
            <w:proofErr w:type="gramEnd"/>
            <w:r>
              <w:rPr>
                <w:rFonts w:ascii="Century Gothic" w:hAnsi="Century Gothic"/>
                <w:sz w:val="18"/>
                <w:szCs w:val="18"/>
              </w:rPr>
              <w:t xml:space="preserve"> centres and health services facilities. </w:t>
            </w:r>
          </w:p>
          <w:p w14:paraId="5A4B770A"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C22A974" w14:textId="77777777" w:rsidR="002925B3" w:rsidRDefault="002925B3">
            <w:pPr>
              <w:rPr>
                <w:rFonts w:ascii="Century Gothic" w:hAnsi="Century Gothic"/>
                <w:sz w:val="18"/>
                <w:szCs w:val="18"/>
              </w:rPr>
            </w:pPr>
            <w:r>
              <w:rPr>
                <w:rFonts w:ascii="Century Gothic" w:hAnsi="Century Gothic"/>
                <w:sz w:val="18"/>
                <w:szCs w:val="18"/>
              </w:rPr>
              <w:t xml:space="preserve">The provisions of </w:t>
            </w:r>
            <w:r>
              <w:rPr>
                <w:rFonts w:ascii="Century Gothic" w:hAnsi="Century Gothic"/>
                <w:i/>
                <w:iCs/>
                <w:sz w:val="18"/>
                <w:szCs w:val="18"/>
              </w:rPr>
              <w:t xml:space="preserve">State Environmental Planning Policy (Infrastructure) 2007 </w:t>
            </w:r>
            <w:r>
              <w:rPr>
                <w:rFonts w:ascii="Century Gothic" w:hAnsi="Century Gothic"/>
                <w:sz w:val="18"/>
                <w:szCs w:val="18"/>
              </w:rPr>
              <w:t xml:space="preserve">and </w:t>
            </w:r>
            <w:r>
              <w:rPr>
                <w:rFonts w:ascii="Century Gothic" w:hAnsi="Century Gothic"/>
                <w:i/>
                <w:iCs/>
                <w:sz w:val="18"/>
                <w:szCs w:val="18"/>
              </w:rPr>
              <w:t xml:space="preserve">Development near Rail Corridors and Busy Roads Interim Guideline </w:t>
            </w:r>
            <w:r>
              <w:rPr>
                <w:rFonts w:ascii="Century Gothic" w:hAnsi="Century Gothic"/>
                <w:sz w:val="18"/>
                <w:szCs w:val="18"/>
              </w:rPr>
              <w:t>have been considered in the assessment of the DA.</w:t>
            </w:r>
          </w:p>
        </w:tc>
        <w:tc>
          <w:tcPr>
            <w:tcW w:w="705" w:type="dxa"/>
            <w:tcBorders>
              <w:top w:val="single" w:sz="4" w:space="0" w:color="auto"/>
              <w:left w:val="single" w:sz="4" w:space="0" w:color="auto"/>
              <w:bottom w:val="single" w:sz="4" w:space="0" w:color="auto"/>
              <w:right w:val="single" w:sz="4" w:space="0" w:color="auto"/>
            </w:tcBorders>
            <w:hideMark/>
          </w:tcPr>
          <w:p w14:paraId="78CB936A"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022D6D3"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E0B62D1"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65DAA3AC" w14:textId="77777777" w:rsidR="002925B3" w:rsidRDefault="002925B3">
            <w:pPr>
              <w:rPr>
                <w:rFonts w:ascii="Century Gothic" w:hAnsi="Century Gothic"/>
                <w:sz w:val="18"/>
                <w:szCs w:val="18"/>
                <w:lang w:val="en-GB"/>
              </w:rPr>
            </w:pPr>
            <w:r>
              <w:rPr>
                <w:rFonts w:ascii="Century Gothic" w:hAnsi="Century Gothic"/>
                <w:sz w:val="18"/>
                <w:szCs w:val="18"/>
              </w:rPr>
              <w:t xml:space="preserve">An Acoustic Impact Assessment report prepared by a suitably qualified acoustic consultant is to be submitted with all development applications for commercial, </w:t>
            </w:r>
            <w:proofErr w:type="gramStart"/>
            <w:r>
              <w:rPr>
                <w:rFonts w:ascii="Century Gothic" w:hAnsi="Century Gothic"/>
                <w:sz w:val="18"/>
                <w:szCs w:val="18"/>
              </w:rPr>
              <w:t>retail</w:t>
            </w:r>
            <w:proofErr w:type="gramEnd"/>
            <w:r>
              <w:rPr>
                <w:rFonts w:ascii="Century Gothic" w:hAnsi="Century Gothic"/>
                <w:sz w:val="18"/>
                <w:szCs w:val="18"/>
              </w:rPr>
              <w:t xml:space="preserve"> and residential buildings, with the exception of applications for minor building alterations or where Council considers an assessment is not required. </w:t>
            </w:r>
          </w:p>
          <w:p w14:paraId="0FC5DCB9"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4B15384" w14:textId="77777777" w:rsidR="002925B3" w:rsidRDefault="002925B3">
            <w:pPr>
              <w:rPr>
                <w:rFonts w:ascii="Century Gothic" w:hAnsi="Century Gothic"/>
                <w:sz w:val="18"/>
                <w:szCs w:val="18"/>
              </w:rPr>
            </w:pPr>
            <w:r>
              <w:rPr>
                <w:rFonts w:ascii="Century Gothic" w:hAnsi="Century Gothic"/>
                <w:sz w:val="18"/>
                <w:szCs w:val="18"/>
              </w:rPr>
              <w:t>An acoustic assessment accompanies the DA.</w:t>
            </w:r>
          </w:p>
        </w:tc>
        <w:tc>
          <w:tcPr>
            <w:tcW w:w="705" w:type="dxa"/>
            <w:tcBorders>
              <w:top w:val="single" w:sz="4" w:space="0" w:color="auto"/>
              <w:left w:val="single" w:sz="4" w:space="0" w:color="auto"/>
              <w:bottom w:val="single" w:sz="4" w:space="0" w:color="auto"/>
              <w:right w:val="single" w:sz="4" w:space="0" w:color="auto"/>
            </w:tcBorders>
            <w:hideMark/>
          </w:tcPr>
          <w:p w14:paraId="11DDAC2C"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270695E"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53981107" w14:textId="77777777" w:rsidR="002925B3" w:rsidRDefault="002925B3">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0BD2121D" w14:textId="77777777" w:rsidR="002925B3" w:rsidRDefault="002925B3">
            <w:pPr>
              <w:rPr>
                <w:rFonts w:ascii="Century Gothic" w:hAnsi="Century Gothic"/>
                <w:sz w:val="18"/>
                <w:szCs w:val="18"/>
                <w:lang w:val="en-GB"/>
              </w:rPr>
            </w:pPr>
            <w:r>
              <w:rPr>
                <w:rFonts w:ascii="Century Gothic" w:hAnsi="Century Gothic"/>
                <w:sz w:val="18"/>
                <w:szCs w:val="18"/>
              </w:rPr>
              <w:t xml:space="preserve">Non-residential development is not to adversely affect the amenity of adjacent and nearby residential development and public spaces </w:t>
            </w:r>
            <w:proofErr w:type="gramStart"/>
            <w:r>
              <w:rPr>
                <w:rFonts w:ascii="Century Gothic" w:hAnsi="Century Gothic"/>
                <w:sz w:val="18"/>
                <w:szCs w:val="18"/>
              </w:rPr>
              <w:t>as a result of</w:t>
            </w:r>
            <w:proofErr w:type="gramEnd"/>
            <w:r>
              <w:rPr>
                <w:rFonts w:ascii="Century Gothic" w:hAnsi="Century Gothic"/>
                <w:sz w:val="18"/>
                <w:szCs w:val="18"/>
              </w:rPr>
              <w:t xml:space="preserve"> noise, hours of operation and/or service deliveries. </w:t>
            </w:r>
          </w:p>
          <w:p w14:paraId="150D98DC"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5ADFDD9"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3EF04413"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78D3B634"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4D86F42B" w14:textId="77777777" w:rsidR="002925B3" w:rsidRDefault="002925B3">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4D51F83A" w14:textId="77777777" w:rsidR="002925B3" w:rsidRDefault="002925B3">
            <w:pPr>
              <w:rPr>
                <w:rFonts w:ascii="Century Gothic" w:hAnsi="Century Gothic"/>
                <w:sz w:val="18"/>
                <w:szCs w:val="18"/>
                <w:lang w:val="en-GB"/>
              </w:rPr>
            </w:pPr>
            <w:r>
              <w:rPr>
                <w:rFonts w:ascii="Century Gothic" w:hAnsi="Century Gothic"/>
                <w:sz w:val="18"/>
                <w:szCs w:val="18"/>
              </w:rPr>
              <w:t xml:space="preserve">Noise from plant and equipment (including roof plant, air conditioning ducts and plant and servicing associated with green infrastructure) is to be attenuated to an appropriate level to ensure the amenity of adjacent and nearby uses is achieved and maintained. </w:t>
            </w:r>
          </w:p>
          <w:p w14:paraId="5CACA468"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62C13BA" w14:textId="77777777" w:rsidR="002925B3" w:rsidRDefault="002925B3">
            <w:pPr>
              <w:rPr>
                <w:rFonts w:ascii="Century Gothic" w:hAnsi="Century Gothic"/>
                <w:sz w:val="18"/>
                <w:szCs w:val="18"/>
              </w:rPr>
            </w:pPr>
            <w:r>
              <w:rPr>
                <w:rFonts w:ascii="Century Gothic" w:hAnsi="Century Gothic"/>
                <w:sz w:val="18"/>
                <w:szCs w:val="18"/>
              </w:rPr>
              <w:t>Noise from plant and equipment is attenuated to an appropriate level to ensure amenity of residences.</w:t>
            </w:r>
          </w:p>
        </w:tc>
        <w:tc>
          <w:tcPr>
            <w:tcW w:w="705" w:type="dxa"/>
            <w:tcBorders>
              <w:top w:val="single" w:sz="4" w:space="0" w:color="auto"/>
              <w:left w:val="single" w:sz="4" w:space="0" w:color="auto"/>
              <w:bottom w:val="single" w:sz="4" w:space="0" w:color="auto"/>
              <w:right w:val="single" w:sz="4" w:space="0" w:color="auto"/>
            </w:tcBorders>
            <w:hideMark/>
          </w:tcPr>
          <w:p w14:paraId="43FDC0A1"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446C36B"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D01E14C" w14:textId="77777777" w:rsidR="002925B3" w:rsidRDefault="002925B3">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7C2D1CE9" w14:textId="77777777" w:rsidR="002925B3" w:rsidRDefault="002925B3">
            <w:pPr>
              <w:rPr>
                <w:rFonts w:ascii="Century Gothic" w:hAnsi="Century Gothic"/>
                <w:sz w:val="18"/>
                <w:szCs w:val="18"/>
                <w:lang w:val="en-GB"/>
              </w:rPr>
            </w:pPr>
            <w:r>
              <w:rPr>
                <w:rFonts w:ascii="Century Gothic" w:hAnsi="Century Gothic"/>
                <w:sz w:val="18"/>
                <w:szCs w:val="18"/>
              </w:rPr>
              <w:t xml:space="preserve">Mechanical ventilation systems are to be designed to meet the requirements of the Building Code of Australia and relevant Australian Standards, and air intakes are to be </w:t>
            </w:r>
            <w:r>
              <w:rPr>
                <w:rFonts w:ascii="Century Gothic" w:hAnsi="Century Gothic"/>
                <w:sz w:val="18"/>
                <w:szCs w:val="18"/>
              </w:rPr>
              <w:lastRenderedPageBreak/>
              <w:t xml:space="preserve">sited as far as practicable from major sources of air pollution. </w:t>
            </w:r>
          </w:p>
          <w:p w14:paraId="69BB2408"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B623DD1" w14:textId="77777777" w:rsidR="002925B3" w:rsidRDefault="002925B3">
            <w:pPr>
              <w:rPr>
                <w:rFonts w:ascii="Century Gothic" w:hAnsi="Century Gothic"/>
                <w:sz w:val="18"/>
                <w:szCs w:val="18"/>
              </w:rPr>
            </w:pPr>
            <w:r>
              <w:rPr>
                <w:rFonts w:ascii="Century Gothic" w:hAnsi="Century Gothic"/>
                <w:sz w:val="18"/>
                <w:szCs w:val="18"/>
              </w:rPr>
              <w:lastRenderedPageBreak/>
              <w:t>Mechanical ventilation systems must satisfy relevant Australian Standards.</w:t>
            </w:r>
          </w:p>
        </w:tc>
        <w:tc>
          <w:tcPr>
            <w:tcW w:w="705" w:type="dxa"/>
            <w:tcBorders>
              <w:top w:val="single" w:sz="4" w:space="0" w:color="auto"/>
              <w:left w:val="single" w:sz="4" w:space="0" w:color="auto"/>
              <w:bottom w:val="single" w:sz="4" w:space="0" w:color="auto"/>
              <w:right w:val="single" w:sz="4" w:space="0" w:color="auto"/>
            </w:tcBorders>
            <w:hideMark/>
          </w:tcPr>
          <w:p w14:paraId="12EA5EE2"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295CE1B"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9C3A600" w14:textId="77777777" w:rsidR="002925B3" w:rsidRDefault="002925B3">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tcPr>
          <w:p w14:paraId="11C44ECE" w14:textId="77777777" w:rsidR="002925B3" w:rsidRDefault="002925B3">
            <w:pPr>
              <w:rPr>
                <w:rFonts w:ascii="Century Gothic" w:hAnsi="Century Gothic"/>
                <w:sz w:val="18"/>
                <w:szCs w:val="18"/>
                <w:lang w:val="en-GB"/>
              </w:rPr>
            </w:pPr>
            <w:r>
              <w:rPr>
                <w:rFonts w:ascii="Century Gothic" w:hAnsi="Century Gothic"/>
                <w:sz w:val="18"/>
                <w:szCs w:val="18"/>
              </w:rPr>
              <w:t xml:space="preserve">A vegetation buffer is to be established between the M2 Motorway and any residential buildings in the </w:t>
            </w:r>
            <w:proofErr w:type="gramStart"/>
            <w:r>
              <w:rPr>
                <w:rFonts w:ascii="Century Gothic" w:hAnsi="Century Gothic"/>
                <w:sz w:val="18"/>
                <w:szCs w:val="18"/>
              </w:rPr>
              <w:t>mixed use</w:t>
            </w:r>
            <w:proofErr w:type="gramEnd"/>
            <w:r>
              <w:rPr>
                <w:rFonts w:ascii="Century Gothic" w:hAnsi="Century Gothic"/>
                <w:sz w:val="18"/>
                <w:szCs w:val="18"/>
              </w:rPr>
              <w:t xml:space="preserve"> precinct prior to occupation. The vegetation buffer is to be of sufficient width to assist in intercepting wind-blown dust by physical entrapment of airborne particles. </w:t>
            </w:r>
          </w:p>
          <w:p w14:paraId="330FF187"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5B1A6D5" w14:textId="77777777" w:rsidR="002925B3" w:rsidRDefault="002925B3">
            <w:pPr>
              <w:rPr>
                <w:rFonts w:ascii="Century Gothic" w:hAnsi="Century Gothic"/>
                <w:sz w:val="18"/>
                <w:szCs w:val="18"/>
              </w:rPr>
            </w:pPr>
            <w:r>
              <w:rPr>
                <w:rFonts w:ascii="Century Gothic" w:hAnsi="Century Gothic"/>
                <w:sz w:val="18"/>
                <w:szCs w:val="18"/>
              </w:rPr>
              <w:t>A vegetation buffer is proposed to be established between the M2 Motorway and the building.</w:t>
            </w:r>
          </w:p>
        </w:tc>
        <w:tc>
          <w:tcPr>
            <w:tcW w:w="705" w:type="dxa"/>
            <w:tcBorders>
              <w:top w:val="single" w:sz="4" w:space="0" w:color="auto"/>
              <w:left w:val="single" w:sz="4" w:space="0" w:color="auto"/>
              <w:bottom w:val="single" w:sz="4" w:space="0" w:color="auto"/>
              <w:right w:val="single" w:sz="4" w:space="0" w:color="auto"/>
            </w:tcBorders>
            <w:hideMark/>
          </w:tcPr>
          <w:p w14:paraId="0B59E43E"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5132EC8F"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810A266" w14:textId="77777777" w:rsidR="002925B3" w:rsidRDefault="002925B3">
            <w:pPr>
              <w:rPr>
                <w:rFonts w:ascii="Century Gothic" w:hAnsi="Century Gothic"/>
                <w:b/>
                <w:bCs/>
                <w:sz w:val="18"/>
                <w:szCs w:val="18"/>
              </w:rPr>
            </w:pPr>
            <w:r>
              <w:rPr>
                <w:rFonts w:ascii="Century Gothic" w:hAnsi="Century Gothic"/>
                <w:b/>
                <w:bCs/>
                <w:sz w:val="18"/>
                <w:szCs w:val="18"/>
              </w:rPr>
              <w:t>8.5 Waste Management</w:t>
            </w:r>
          </w:p>
        </w:tc>
      </w:tr>
      <w:tr w:rsidR="002925B3" w14:paraId="79400741"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9AA0B0F"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hideMark/>
          </w:tcPr>
          <w:p w14:paraId="7B770182" w14:textId="77777777" w:rsidR="002925B3" w:rsidRDefault="002925B3">
            <w:pPr>
              <w:pStyle w:val="NormalWeb"/>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Development is to comply with the Macquarie Park Waste Management controls set out in 6.3.3 of Part 4.5 of the Ryde DCP 2010. </w:t>
            </w:r>
          </w:p>
        </w:tc>
        <w:tc>
          <w:tcPr>
            <w:tcW w:w="3701" w:type="dxa"/>
            <w:tcBorders>
              <w:top w:val="single" w:sz="4" w:space="0" w:color="auto"/>
              <w:left w:val="single" w:sz="4" w:space="0" w:color="auto"/>
              <w:bottom w:val="single" w:sz="4" w:space="0" w:color="auto"/>
              <w:right w:val="single" w:sz="4" w:space="0" w:color="auto"/>
            </w:tcBorders>
          </w:tcPr>
          <w:p w14:paraId="1F81C7DF" w14:textId="77777777" w:rsidR="002925B3" w:rsidRDefault="002925B3">
            <w:pPr>
              <w:rPr>
                <w:rFonts w:ascii="Century Gothic" w:hAnsi="Century Gothic"/>
                <w:kern w:val="2"/>
                <w:sz w:val="18"/>
                <w:szCs w:val="18"/>
                <w14:ligatures w14:val="standardContextual"/>
              </w:rPr>
            </w:pPr>
            <w:r>
              <w:rPr>
                <w:rFonts w:ascii="Century Gothic" w:hAnsi="Century Gothic"/>
                <w:sz w:val="18"/>
                <w:szCs w:val="18"/>
              </w:rPr>
              <w:t>Refer to Waste Management Plan and comments from Council’s Waste Team.</w:t>
            </w:r>
          </w:p>
          <w:p w14:paraId="50DD825D" w14:textId="77777777" w:rsidR="002925B3" w:rsidRDefault="002925B3">
            <w:pPr>
              <w:rPr>
                <w:rFonts w:ascii="Century Gothic" w:hAnsi="Century Gothic"/>
                <w:sz w:val="18"/>
                <w:szCs w:val="18"/>
              </w:rPr>
            </w:pPr>
          </w:p>
          <w:p w14:paraId="5CDF0725" w14:textId="77777777" w:rsidR="002925B3" w:rsidRDefault="002925B3">
            <w:pPr>
              <w:rPr>
                <w:rFonts w:ascii="Century Gothic" w:hAnsi="Century Gothic"/>
                <w:sz w:val="18"/>
                <w:szCs w:val="18"/>
              </w:rPr>
            </w:pPr>
          </w:p>
          <w:p w14:paraId="7321FCB7"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79E8F65B"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0004F8AF"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8632EBE" w14:textId="77777777" w:rsidR="002925B3" w:rsidRDefault="002925B3">
            <w:pPr>
              <w:rPr>
                <w:rFonts w:ascii="Century Gothic" w:hAnsi="Century Gothic"/>
                <w:b/>
                <w:bCs/>
                <w:sz w:val="18"/>
                <w:szCs w:val="18"/>
              </w:rPr>
            </w:pPr>
            <w:r>
              <w:rPr>
                <w:rFonts w:ascii="Century Gothic" w:hAnsi="Century Gothic"/>
                <w:b/>
                <w:bCs/>
                <w:sz w:val="18"/>
                <w:szCs w:val="18"/>
              </w:rPr>
              <w:t>8.6 Vegetation Management</w:t>
            </w:r>
          </w:p>
        </w:tc>
      </w:tr>
      <w:tr w:rsidR="002925B3" w14:paraId="713FB3DD"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59C4F3E4"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73CD5302" w14:textId="77777777" w:rsidR="002925B3" w:rsidRDefault="002925B3">
            <w:pPr>
              <w:rPr>
                <w:rFonts w:ascii="Century Gothic" w:hAnsi="Century Gothic"/>
                <w:sz w:val="18"/>
                <w:szCs w:val="18"/>
                <w:lang w:val="en-GB"/>
              </w:rPr>
            </w:pPr>
            <w:r>
              <w:rPr>
                <w:rFonts w:ascii="Century Gothic" w:hAnsi="Century Gothic"/>
                <w:sz w:val="18"/>
                <w:szCs w:val="18"/>
              </w:rPr>
              <w:t xml:space="preserve">Wherever practical, development within the Precinct should be sited to minimise impacts on existing vegetation and avoid removal of significant trees. </w:t>
            </w:r>
          </w:p>
          <w:p w14:paraId="26F671FC"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577F8692" w14:textId="77777777" w:rsidR="002925B3" w:rsidRDefault="002925B3">
            <w:pPr>
              <w:rPr>
                <w:rFonts w:ascii="Century Gothic" w:hAnsi="Century Gothic"/>
                <w:sz w:val="18"/>
                <w:szCs w:val="18"/>
              </w:rPr>
            </w:pPr>
            <w:r>
              <w:rPr>
                <w:rFonts w:ascii="Century Gothic" w:hAnsi="Century Gothic"/>
                <w:sz w:val="18"/>
                <w:szCs w:val="18"/>
              </w:rPr>
              <w:t>The proposal retains existing trees where possible, particularly along the boundary with the M2 Motorway.</w:t>
            </w:r>
          </w:p>
        </w:tc>
        <w:tc>
          <w:tcPr>
            <w:tcW w:w="705" w:type="dxa"/>
            <w:tcBorders>
              <w:top w:val="single" w:sz="4" w:space="0" w:color="auto"/>
              <w:left w:val="single" w:sz="4" w:space="0" w:color="auto"/>
              <w:bottom w:val="single" w:sz="4" w:space="0" w:color="auto"/>
              <w:right w:val="single" w:sz="4" w:space="0" w:color="auto"/>
            </w:tcBorders>
            <w:hideMark/>
          </w:tcPr>
          <w:p w14:paraId="525A6774"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650100F"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33E4269D"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52AA1C4B" w14:textId="77777777" w:rsidR="002925B3" w:rsidRDefault="002925B3">
            <w:pPr>
              <w:rPr>
                <w:rFonts w:ascii="Century Gothic" w:hAnsi="Century Gothic"/>
                <w:sz w:val="18"/>
                <w:szCs w:val="18"/>
                <w:lang w:val="en-GB"/>
              </w:rPr>
            </w:pPr>
            <w:r>
              <w:rPr>
                <w:rFonts w:ascii="Century Gothic" w:hAnsi="Century Gothic"/>
                <w:sz w:val="18"/>
                <w:szCs w:val="18"/>
              </w:rPr>
              <w:t xml:space="preserve">An arborist report for each Sub-Precinct is to be lodged with the first development application for road construction works and approved prior to the commencement of road construction works for that Sub- Precinct. The arborist report is to identify significant trees within the precinct and provide an assessment of whether the trees should be retained, </w:t>
            </w:r>
            <w:proofErr w:type="gramStart"/>
            <w:r>
              <w:rPr>
                <w:rFonts w:ascii="Century Gothic" w:hAnsi="Century Gothic"/>
                <w:sz w:val="18"/>
                <w:szCs w:val="18"/>
              </w:rPr>
              <w:t>removed</w:t>
            </w:r>
            <w:proofErr w:type="gramEnd"/>
            <w:r>
              <w:rPr>
                <w:rFonts w:ascii="Century Gothic" w:hAnsi="Century Gothic"/>
                <w:sz w:val="18"/>
                <w:szCs w:val="18"/>
              </w:rPr>
              <w:t xml:space="preserve"> or pruned, and protection measures during construction for trees to be retained. </w:t>
            </w:r>
          </w:p>
          <w:p w14:paraId="630C391E"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6F825DD"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58D173B0"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5ABEEA21"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78850994" w14:textId="77777777" w:rsidR="002925B3" w:rsidRDefault="002925B3">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22CD75F8" w14:textId="77777777" w:rsidR="002925B3" w:rsidRDefault="002925B3">
            <w:pPr>
              <w:rPr>
                <w:rFonts w:ascii="Century Gothic" w:hAnsi="Century Gothic"/>
                <w:sz w:val="18"/>
                <w:szCs w:val="18"/>
                <w:lang w:val="en-GB"/>
              </w:rPr>
            </w:pPr>
            <w:r>
              <w:rPr>
                <w:rFonts w:ascii="Century Gothic" w:hAnsi="Century Gothic"/>
                <w:sz w:val="18"/>
                <w:szCs w:val="18"/>
              </w:rPr>
              <w:t xml:space="preserve">A </w:t>
            </w:r>
            <w:proofErr w:type="gramStart"/>
            <w:r>
              <w:rPr>
                <w:rFonts w:ascii="Century Gothic" w:hAnsi="Century Gothic"/>
                <w:sz w:val="18"/>
                <w:szCs w:val="18"/>
              </w:rPr>
              <w:t>site specific</w:t>
            </w:r>
            <w:proofErr w:type="gramEnd"/>
            <w:r>
              <w:rPr>
                <w:rFonts w:ascii="Century Gothic" w:hAnsi="Century Gothic"/>
                <w:sz w:val="18"/>
                <w:szCs w:val="18"/>
              </w:rPr>
              <w:t xml:space="preserve"> Vegetation Management Plan (VMP) is to be prepared and implemented for the Northern Bushland Park. This plan is to be lodged with the first development application for road construction in the </w:t>
            </w:r>
            <w:proofErr w:type="gramStart"/>
            <w:r>
              <w:rPr>
                <w:rFonts w:ascii="Century Gothic" w:hAnsi="Century Gothic"/>
                <w:sz w:val="18"/>
                <w:szCs w:val="18"/>
              </w:rPr>
              <w:t>high density</w:t>
            </w:r>
            <w:proofErr w:type="gramEnd"/>
            <w:r>
              <w:rPr>
                <w:rFonts w:ascii="Century Gothic" w:hAnsi="Century Gothic"/>
                <w:sz w:val="18"/>
                <w:szCs w:val="18"/>
              </w:rPr>
              <w:t xml:space="preserve"> residential precinct and approved prior to the commencement of road construction works in this precinct. </w:t>
            </w:r>
          </w:p>
          <w:p w14:paraId="3F3360AB" w14:textId="77777777" w:rsidR="002925B3" w:rsidRDefault="002925B3">
            <w:pPr>
              <w:rPr>
                <w:rFonts w:ascii="Century Gothic" w:hAnsi="Century Gothic"/>
                <w:sz w:val="18"/>
                <w:szCs w:val="18"/>
              </w:rPr>
            </w:pPr>
          </w:p>
        </w:tc>
        <w:tc>
          <w:tcPr>
            <w:tcW w:w="3701" w:type="dxa"/>
            <w:vMerge w:val="restart"/>
            <w:tcBorders>
              <w:top w:val="single" w:sz="4" w:space="0" w:color="auto"/>
              <w:left w:val="single" w:sz="4" w:space="0" w:color="auto"/>
              <w:bottom w:val="single" w:sz="4" w:space="0" w:color="auto"/>
              <w:right w:val="single" w:sz="4" w:space="0" w:color="auto"/>
            </w:tcBorders>
            <w:hideMark/>
          </w:tcPr>
          <w:p w14:paraId="31105517"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vMerge w:val="restart"/>
            <w:tcBorders>
              <w:top w:val="single" w:sz="4" w:space="0" w:color="auto"/>
              <w:left w:val="single" w:sz="4" w:space="0" w:color="auto"/>
              <w:bottom w:val="single" w:sz="4" w:space="0" w:color="auto"/>
              <w:right w:val="single" w:sz="4" w:space="0" w:color="auto"/>
            </w:tcBorders>
            <w:hideMark/>
          </w:tcPr>
          <w:p w14:paraId="5A9D2C72"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5DB64583"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928D039" w14:textId="77777777" w:rsidR="002925B3" w:rsidRDefault="002925B3">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5DC90B8C" w14:textId="77777777" w:rsidR="002925B3" w:rsidRDefault="002925B3">
            <w:pPr>
              <w:rPr>
                <w:rFonts w:ascii="Century Gothic" w:hAnsi="Century Gothic"/>
                <w:sz w:val="18"/>
                <w:szCs w:val="18"/>
              </w:rPr>
            </w:pPr>
            <w:r>
              <w:rPr>
                <w:rFonts w:ascii="Century Gothic" w:hAnsi="Century Gothic"/>
                <w:sz w:val="18"/>
                <w:szCs w:val="18"/>
              </w:rPr>
              <w:t>The VMP is to be prepared in accordance with relevant guidelines and based on standard vegetation management actions including:</w:t>
            </w:r>
          </w:p>
          <w:p w14:paraId="04CCE8D5" w14:textId="77777777" w:rsidR="002925B3" w:rsidRDefault="002925B3">
            <w:pPr>
              <w:rPr>
                <w:rFonts w:ascii="Century Gothic" w:hAnsi="Century Gothic"/>
                <w:sz w:val="18"/>
                <w:szCs w:val="18"/>
              </w:rPr>
            </w:pPr>
            <w:r>
              <w:rPr>
                <w:rFonts w:ascii="Century Gothic" w:hAnsi="Century Gothic"/>
                <w:sz w:val="18"/>
                <w:szCs w:val="18"/>
              </w:rPr>
              <w:t xml:space="preserve">a. Collection of seed from any native vegetation proposed to be cleared at the </w:t>
            </w:r>
            <w:proofErr w:type="gramStart"/>
            <w:r>
              <w:rPr>
                <w:rFonts w:ascii="Century Gothic" w:hAnsi="Century Gothic"/>
                <w:sz w:val="18"/>
                <w:szCs w:val="18"/>
              </w:rPr>
              <w:t>site;</w:t>
            </w:r>
            <w:proofErr w:type="gramEnd"/>
          </w:p>
          <w:p w14:paraId="440CE73B" w14:textId="77777777" w:rsidR="002925B3" w:rsidRDefault="002925B3">
            <w:pPr>
              <w:rPr>
                <w:rFonts w:ascii="Century Gothic" w:hAnsi="Century Gothic"/>
                <w:sz w:val="18"/>
                <w:szCs w:val="18"/>
              </w:rPr>
            </w:pPr>
            <w:r>
              <w:rPr>
                <w:rFonts w:ascii="Century Gothic" w:hAnsi="Century Gothic"/>
                <w:sz w:val="18"/>
                <w:szCs w:val="18"/>
              </w:rPr>
              <w:t xml:space="preserve">b. Weed </w:t>
            </w:r>
            <w:proofErr w:type="gramStart"/>
            <w:r>
              <w:rPr>
                <w:rFonts w:ascii="Century Gothic" w:hAnsi="Century Gothic"/>
                <w:sz w:val="18"/>
                <w:szCs w:val="18"/>
              </w:rPr>
              <w:t>control;</w:t>
            </w:r>
            <w:proofErr w:type="gramEnd"/>
          </w:p>
          <w:p w14:paraId="3E0F9096" w14:textId="77777777" w:rsidR="002925B3" w:rsidRDefault="002925B3">
            <w:pPr>
              <w:rPr>
                <w:rFonts w:ascii="Century Gothic" w:hAnsi="Century Gothic"/>
                <w:sz w:val="18"/>
                <w:szCs w:val="18"/>
              </w:rPr>
            </w:pPr>
            <w:r>
              <w:rPr>
                <w:rFonts w:ascii="Century Gothic" w:hAnsi="Century Gothic"/>
                <w:sz w:val="18"/>
                <w:szCs w:val="18"/>
              </w:rPr>
              <w:t xml:space="preserve">c. Management of fire for </w:t>
            </w:r>
            <w:proofErr w:type="gramStart"/>
            <w:r>
              <w:rPr>
                <w:rFonts w:ascii="Century Gothic" w:hAnsi="Century Gothic"/>
                <w:sz w:val="18"/>
                <w:szCs w:val="18"/>
              </w:rPr>
              <w:t>conservation;</w:t>
            </w:r>
            <w:proofErr w:type="gramEnd"/>
          </w:p>
          <w:p w14:paraId="762A8F46" w14:textId="77777777" w:rsidR="002925B3" w:rsidRDefault="002925B3">
            <w:pPr>
              <w:rPr>
                <w:rFonts w:ascii="Century Gothic" w:hAnsi="Century Gothic"/>
                <w:sz w:val="18"/>
                <w:szCs w:val="18"/>
              </w:rPr>
            </w:pPr>
            <w:r>
              <w:rPr>
                <w:rFonts w:ascii="Century Gothic" w:hAnsi="Century Gothic"/>
                <w:sz w:val="18"/>
                <w:szCs w:val="18"/>
              </w:rPr>
              <w:t xml:space="preserve">d. Management of human </w:t>
            </w:r>
            <w:proofErr w:type="gramStart"/>
            <w:r>
              <w:rPr>
                <w:rFonts w:ascii="Century Gothic" w:hAnsi="Century Gothic"/>
                <w:sz w:val="18"/>
                <w:szCs w:val="18"/>
              </w:rPr>
              <w:t>disturbance;</w:t>
            </w:r>
            <w:proofErr w:type="gramEnd"/>
          </w:p>
          <w:p w14:paraId="59C766E4" w14:textId="77777777" w:rsidR="002925B3" w:rsidRDefault="002925B3">
            <w:pPr>
              <w:rPr>
                <w:rFonts w:ascii="Century Gothic" w:hAnsi="Century Gothic"/>
                <w:sz w:val="18"/>
                <w:szCs w:val="18"/>
              </w:rPr>
            </w:pPr>
            <w:r>
              <w:rPr>
                <w:rFonts w:ascii="Century Gothic" w:hAnsi="Century Gothic"/>
                <w:sz w:val="18"/>
                <w:szCs w:val="18"/>
              </w:rPr>
              <w:t xml:space="preserve">e. Retention of regrowth and remnant native </w:t>
            </w:r>
            <w:proofErr w:type="gramStart"/>
            <w:r>
              <w:rPr>
                <w:rFonts w:ascii="Century Gothic" w:hAnsi="Century Gothic"/>
                <w:sz w:val="18"/>
                <w:szCs w:val="18"/>
              </w:rPr>
              <w:t>vegetation;</w:t>
            </w:r>
            <w:proofErr w:type="gramEnd"/>
          </w:p>
          <w:p w14:paraId="51C31969" w14:textId="77777777" w:rsidR="002925B3" w:rsidRDefault="002925B3">
            <w:pPr>
              <w:rPr>
                <w:rFonts w:ascii="Century Gothic" w:hAnsi="Century Gothic"/>
                <w:sz w:val="18"/>
                <w:szCs w:val="18"/>
              </w:rPr>
            </w:pPr>
            <w:r>
              <w:rPr>
                <w:rFonts w:ascii="Century Gothic" w:hAnsi="Century Gothic"/>
                <w:sz w:val="18"/>
                <w:szCs w:val="18"/>
              </w:rPr>
              <w:t xml:space="preserve">f. Replanting or supplementary planting where natural regeneration will not be </w:t>
            </w:r>
            <w:proofErr w:type="gramStart"/>
            <w:r>
              <w:rPr>
                <w:rFonts w:ascii="Century Gothic" w:hAnsi="Century Gothic"/>
                <w:sz w:val="18"/>
                <w:szCs w:val="18"/>
              </w:rPr>
              <w:t>sufficient;</w:t>
            </w:r>
            <w:proofErr w:type="gramEnd"/>
          </w:p>
          <w:p w14:paraId="44B2B027" w14:textId="77777777" w:rsidR="002925B3" w:rsidRDefault="002925B3">
            <w:pPr>
              <w:rPr>
                <w:rFonts w:ascii="Century Gothic" w:hAnsi="Century Gothic"/>
                <w:sz w:val="18"/>
                <w:szCs w:val="18"/>
              </w:rPr>
            </w:pPr>
            <w:r>
              <w:rPr>
                <w:rFonts w:ascii="Century Gothic" w:hAnsi="Century Gothic"/>
                <w:sz w:val="18"/>
                <w:szCs w:val="18"/>
              </w:rPr>
              <w:t xml:space="preserve">g. Retention of dead </w:t>
            </w:r>
            <w:proofErr w:type="gramStart"/>
            <w:r>
              <w:rPr>
                <w:rFonts w:ascii="Century Gothic" w:hAnsi="Century Gothic"/>
                <w:sz w:val="18"/>
                <w:szCs w:val="18"/>
              </w:rPr>
              <w:t>timber;</w:t>
            </w:r>
            <w:proofErr w:type="gramEnd"/>
          </w:p>
          <w:p w14:paraId="161CAE4C" w14:textId="77777777" w:rsidR="002925B3" w:rsidRDefault="002925B3">
            <w:pPr>
              <w:rPr>
                <w:rFonts w:ascii="Century Gothic" w:hAnsi="Century Gothic"/>
                <w:sz w:val="18"/>
                <w:szCs w:val="18"/>
              </w:rPr>
            </w:pPr>
            <w:r>
              <w:rPr>
                <w:rFonts w:ascii="Century Gothic" w:hAnsi="Century Gothic"/>
                <w:sz w:val="18"/>
                <w:szCs w:val="18"/>
              </w:rPr>
              <w:t>h. Erosion control; and</w:t>
            </w:r>
          </w:p>
          <w:p w14:paraId="65576330" w14:textId="77777777" w:rsidR="002925B3" w:rsidRDefault="002925B3">
            <w:pPr>
              <w:rPr>
                <w:rFonts w:ascii="Century Gothic" w:hAnsi="Century Gothic"/>
                <w:sz w:val="18"/>
                <w:szCs w:val="18"/>
              </w:rPr>
            </w:pPr>
            <w:proofErr w:type="spellStart"/>
            <w:r>
              <w:rPr>
                <w:rFonts w:ascii="Century Gothic" w:hAnsi="Century Gothic"/>
                <w:sz w:val="18"/>
                <w:szCs w:val="18"/>
              </w:rPr>
              <w:t>i</w:t>
            </w:r>
            <w:proofErr w:type="spellEnd"/>
            <w:r>
              <w:rPr>
                <w:rFonts w:ascii="Century Gothic" w:hAnsi="Century Gothic"/>
                <w:sz w:val="18"/>
                <w:szCs w:val="18"/>
              </w:rPr>
              <w:t>. Retention of rocks.</w:t>
            </w:r>
          </w:p>
          <w:p w14:paraId="64851083" w14:textId="77777777" w:rsidR="002925B3" w:rsidRDefault="002925B3">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5FD756E4" w14:textId="77777777" w:rsidR="002925B3" w:rsidRDefault="002925B3">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632D58D8" w14:textId="77777777" w:rsidR="002925B3" w:rsidRDefault="002925B3">
            <w:pPr>
              <w:rPr>
                <w:rFonts w:ascii="Century Gothic" w:hAnsi="Century Gothic"/>
                <w:kern w:val="2"/>
                <w:sz w:val="18"/>
                <w:szCs w:val="18"/>
                <w:lang w:eastAsia="en-US"/>
                <w14:ligatures w14:val="standardContextual"/>
              </w:rPr>
            </w:pPr>
          </w:p>
        </w:tc>
      </w:tr>
      <w:tr w:rsidR="002925B3" w14:paraId="0B9EAE21"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349593C6" w14:textId="77777777" w:rsidR="002925B3" w:rsidRDefault="002925B3">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6952DCF5" w14:textId="77777777" w:rsidR="002925B3" w:rsidRDefault="002925B3">
            <w:pPr>
              <w:rPr>
                <w:rFonts w:ascii="Century Gothic" w:hAnsi="Century Gothic"/>
                <w:sz w:val="18"/>
                <w:szCs w:val="18"/>
              </w:rPr>
            </w:pPr>
            <w:r>
              <w:rPr>
                <w:rFonts w:ascii="Century Gothic" w:hAnsi="Century Gothic"/>
                <w:sz w:val="18"/>
                <w:szCs w:val="18"/>
              </w:rPr>
              <w:t xml:space="preserve">The VMP is to ensure the rehabilitation and regeneration of the Porters Creek vegetated riparian corridor (being 30 metres wide on </w:t>
            </w:r>
          </w:p>
          <w:p w14:paraId="2AF38E87" w14:textId="77777777" w:rsidR="002925B3" w:rsidRDefault="002925B3">
            <w:pPr>
              <w:rPr>
                <w:rFonts w:ascii="Century Gothic" w:hAnsi="Century Gothic"/>
                <w:sz w:val="18"/>
                <w:szCs w:val="18"/>
              </w:rPr>
            </w:pPr>
            <w:r>
              <w:rPr>
                <w:rFonts w:ascii="Century Gothic" w:hAnsi="Century Gothic"/>
                <w:sz w:val="18"/>
                <w:szCs w:val="18"/>
              </w:rPr>
              <w:t xml:space="preserve">either side of the creek measured from top of bank), </w:t>
            </w:r>
            <w:proofErr w:type="gramStart"/>
            <w:r>
              <w:rPr>
                <w:rFonts w:ascii="Century Gothic" w:hAnsi="Century Gothic"/>
                <w:sz w:val="18"/>
                <w:szCs w:val="18"/>
              </w:rPr>
              <w:t>taking into account</w:t>
            </w:r>
            <w:proofErr w:type="gramEnd"/>
            <w:r>
              <w:rPr>
                <w:rFonts w:ascii="Century Gothic" w:hAnsi="Century Gothic"/>
                <w:sz w:val="18"/>
                <w:szCs w:val="18"/>
              </w:rPr>
              <w:t xml:space="preserve"> Council’s priority creek rehabilitation works.</w:t>
            </w:r>
          </w:p>
          <w:p w14:paraId="5CAF9D9E" w14:textId="77777777" w:rsidR="002925B3" w:rsidRDefault="002925B3">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583EA8AA" w14:textId="77777777" w:rsidR="002925B3" w:rsidRDefault="002925B3">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76D95BAB" w14:textId="77777777" w:rsidR="002925B3" w:rsidRDefault="002925B3">
            <w:pPr>
              <w:rPr>
                <w:rFonts w:ascii="Century Gothic" w:hAnsi="Century Gothic"/>
                <w:kern w:val="2"/>
                <w:sz w:val="18"/>
                <w:szCs w:val="18"/>
                <w:lang w:eastAsia="en-US"/>
                <w14:ligatures w14:val="standardContextual"/>
              </w:rPr>
            </w:pPr>
          </w:p>
        </w:tc>
      </w:tr>
      <w:tr w:rsidR="002925B3" w14:paraId="0DFED7CA"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18AD6F7" w14:textId="77777777" w:rsidR="002925B3" w:rsidRDefault="002925B3">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tcPr>
          <w:p w14:paraId="2665BDAA" w14:textId="77777777" w:rsidR="002925B3" w:rsidRDefault="002925B3">
            <w:pPr>
              <w:rPr>
                <w:rFonts w:ascii="Century Gothic" w:hAnsi="Century Gothic"/>
                <w:sz w:val="18"/>
                <w:szCs w:val="18"/>
                <w:lang w:val="en-GB"/>
              </w:rPr>
            </w:pPr>
            <w:r>
              <w:rPr>
                <w:rFonts w:ascii="Century Gothic" w:hAnsi="Century Gothic"/>
                <w:sz w:val="18"/>
                <w:szCs w:val="18"/>
              </w:rPr>
              <w:t xml:space="preserve">The VMP is to provide for a minimum </w:t>
            </w:r>
            <w:proofErr w:type="gramStart"/>
            <w:r>
              <w:rPr>
                <w:rFonts w:ascii="Century Gothic" w:hAnsi="Century Gothic"/>
                <w:sz w:val="18"/>
                <w:szCs w:val="18"/>
              </w:rPr>
              <w:t>2 year</w:t>
            </w:r>
            <w:proofErr w:type="gramEnd"/>
            <w:r>
              <w:rPr>
                <w:rFonts w:ascii="Century Gothic" w:hAnsi="Century Gothic"/>
                <w:sz w:val="18"/>
                <w:szCs w:val="18"/>
              </w:rPr>
              <w:t xml:space="preserve"> monitoring and maintenance period for the rehabilitated riparian area and other revegetation following final planting. </w:t>
            </w:r>
          </w:p>
          <w:p w14:paraId="2829E6DF" w14:textId="77777777" w:rsidR="002925B3" w:rsidRDefault="002925B3">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6A8AB0C2" w14:textId="77777777" w:rsidR="002925B3" w:rsidRDefault="002925B3">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65ABE1B5" w14:textId="77777777" w:rsidR="002925B3" w:rsidRDefault="002925B3">
            <w:pPr>
              <w:rPr>
                <w:rFonts w:ascii="Century Gothic" w:hAnsi="Century Gothic"/>
                <w:kern w:val="2"/>
                <w:sz w:val="18"/>
                <w:szCs w:val="18"/>
                <w:lang w:eastAsia="en-US"/>
                <w14:ligatures w14:val="standardContextual"/>
              </w:rPr>
            </w:pPr>
          </w:p>
        </w:tc>
      </w:tr>
      <w:tr w:rsidR="002925B3" w14:paraId="77F4A141"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4A91D9A" w14:textId="77777777" w:rsidR="002925B3" w:rsidRDefault="002925B3">
            <w:pPr>
              <w:rPr>
                <w:rFonts w:ascii="Century Gothic" w:hAnsi="Century Gothic"/>
                <w:sz w:val="18"/>
                <w:szCs w:val="18"/>
              </w:rPr>
            </w:pPr>
            <w:r>
              <w:rPr>
                <w:rFonts w:ascii="Century Gothic" w:hAnsi="Century Gothic"/>
                <w:sz w:val="18"/>
                <w:szCs w:val="18"/>
              </w:rPr>
              <w:t>7</w:t>
            </w:r>
          </w:p>
        </w:tc>
        <w:tc>
          <w:tcPr>
            <w:tcW w:w="4240" w:type="dxa"/>
            <w:tcBorders>
              <w:top w:val="single" w:sz="4" w:space="0" w:color="auto"/>
              <w:left w:val="single" w:sz="4" w:space="0" w:color="auto"/>
              <w:bottom w:val="single" w:sz="4" w:space="0" w:color="auto"/>
              <w:right w:val="single" w:sz="4" w:space="0" w:color="auto"/>
            </w:tcBorders>
          </w:tcPr>
          <w:p w14:paraId="66E15FC8" w14:textId="77777777" w:rsidR="002925B3" w:rsidRDefault="002925B3">
            <w:pPr>
              <w:rPr>
                <w:rFonts w:ascii="Century Gothic" w:hAnsi="Century Gothic"/>
                <w:sz w:val="18"/>
                <w:szCs w:val="18"/>
                <w:lang w:val="en-GB"/>
              </w:rPr>
            </w:pPr>
            <w:r>
              <w:rPr>
                <w:rFonts w:ascii="Century Gothic" w:hAnsi="Century Gothic"/>
                <w:sz w:val="18"/>
                <w:szCs w:val="18"/>
              </w:rPr>
              <w:t xml:space="preserve">A 30m buffer is to be provided from the top of the nearest bank of Porters Creek to any future development. </w:t>
            </w:r>
          </w:p>
          <w:p w14:paraId="6F245664"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0133941"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5C88676D"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377E22F0"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DB2096" w14:textId="77777777" w:rsidR="002925B3" w:rsidRDefault="002925B3">
            <w:pPr>
              <w:rPr>
                <w:rFonts w:ascii="Century Gothic" w:hAnsi="Century Gothic"/>
                <w:b/>
                <w:bCs/>
                <w:sz w:val="18"/>
                <w:szCs w:val="18"/>
              </w:rPr>
            </w:pPr>
            <w:r>
              <w:rPr>
                <w:rFonts w:ascii="Century Gothic" w:hAnsi="Century Gothic"/>
                <w:b/>
                <w:bCs/>
                <w:sz w:val="18"/>
                <w:szCs w:val="18"/>
              </w:rPr>
              <w:t>8.7 Soil Management</w:t>
            </w:r>
          </w:p>
        </w:tc>
      </w:tr>
      <w:tr w:rsidR="002925B3" w14:paraId="6E9F1786"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7D0F222E"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489F4C7A"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Development is to comply with the Macquarie Park Soil Management controls set out in 6.3.4 of Part 4.5 of the Ryde DCP 2010. </w:t>
            </w:r>
          </w:p>
          <w:p w14:paraId="2245B146" w14:textId="77777777" w:rsidR="002925B3" w:rsidRDefault="002925B3">
            <w:pPr>
              <w:rPr>
                <w:rFonts w:ascii="Century Gothic" w:hAnsi="Century Gothic"/>
                <w:kern w:val="2"/>
                <w:sz w:val="18"/>
                <w:szCs w:val="18"/>
                <w14:ligatures w14:val="standardContextual"/>
              </w:rPr>
            </w:pPr>
          </w:p>
        </w:tc>
        <w:tc>
          <w:tcPr>
            <w:tcW w:w="3701" w:type="dxa"/>
            <w:tcBorders>
              <w:top w:val="single" w:sz="4" w:space="0" w:color="auto"/>
              <w:left w:val="single" w:sz="4" w:space="0" w:color="auto"/>
              <w:bottom w:val="single" w:sz="4" w:space="0" w:color="auto"/>
              <w:right w:val="single" w:sz="4" w:space="0" w:color="auto"/>
            </w:tcBorders>
            <w:hideMark/>
          </w:tcPr>
          <w:p w14:paraId="66AE92CF" w14:textId="77777777" w:rsidR="002925B3" w:rsidRDefault="002925B3">
            <w:pPr>
              <w:rPr>
                <w:rFonts w:ascii="Century Gothic" w:hAnsi="Century Gothic"/>
                <w:sz w:val="18"/>
                <w:szCs w:val="18"/>
              </w:rPr>
            </w:pPr>
            <w:r>
              <w:rPr>
                <w:rFonts w:ascii="Century Gothic" w:hAnsi="Century Gothic"/>
                <w:sz w:val="18"/>
                <w:szCs w:val="18"/>
              </w:rPr>
              <w:t>See below.</w:t>
            </w:r>
          </w:p>
        </w:tc>
        <w:tc>
          <w:tcPr>
            <w:tcW w:w="705" w:type="dxa"/>
            <w:tcBorders>
              <w:top w:val="single" w:sz="4" w:space="0" w:color="auto"/>
              <w:left w:val="single" w:sz="4" w:space="0" w:color="auto"/>
              <w:bottom w:val="single" w:sz="4" w:space="0" w:color="auto"/>
              <w:right w:val="single" w:sz="4" w:space="0" w:color="auto"/>
            </w:tcBorders>
            <w:hideMark/>
          </w:tcPr>
          <w:p w14:paraId="5242FADF"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53BC2921"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85659B3" w14:textId="77777777" w:rsidR="002925B3" w:rsidRDefault="002925B3">
            <w:pPr>
              <w:rPr>
                <w:rFonts w:ascii="Century Gothic" w:hAnsi="Century Gothic"/>
                <w:b/>
                <w:bCs/>
                <w:sz w:val="18"/>
                <w:szCs w:val="18"/>
              </w:rPr>
            </w:pPr>
            <w:r>
              <w:rPr>
                <w:rFonts w:ascii="Century Gothic" w:hAnsi="Century Gothic"/>
                <w:b/>
                <w:bCs/>
                <w:sz w:val="18"/>
                <w:szCs w:val="18"/>
              </w:rPr>
              <w:t>8.8 Site Contamination</w:t>
            </w:r>
          </w:p>
        </w:tc>
      </w:tr>
      <w:tr w:rsidR="002925B3" w14:paraId="6CCF3810"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7482AF8D"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5495A8E3" w14:textId="77777777" w:rsidR="002925B3" w:rsidRDefault="002925B3">
            <w:pPr>
              <w:rPr>
                <w:rFonts w:ascii="Century Gothic" w:hAnsi="Century Gothic"/>
                <w:sz w:val="18"/>
                <w:szCs w:val="18"/>
              </w:rPr>
            </w:pPr>
            <w:r>
              <w:rPr>
                <w:rFonts w:ascii="Century Gothic" w:hAnsi="Century Gothic"/>
                <w:sz w:val="18"/>
                <w:szCs w:val="18"/>
              </w:rPr>
              <w:t>Development is to comply with the Macquarie Park Site Contamination controls set out in 6.3.5 of Part 4.5 of the Ryde DCP 2010.</w:t>
            </w:r>
          </w:p>
          <w:p w14:paraId="0C7CDF44"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D8DDC2A" w14:textId="77777777" w:rsidR="002925B3" w:rsidRDefault="002925B3">
            <w:pPr>
              <w:rPr>
                <w:rFonts w:ascii="Century Gothic" w:hAnsi="Century Gothic"/>
                <w:sz w:val="18"/>
                <w:szCs w:val="18"/>
              </w:rPr>
            </w:pPr>
            <w:r>
              <w:rPr>
                <w:rFonts w:ascii="Century Gothic" w:hAnsi="Century Gothic"/>
                <w:sz w:val="18"/>
                <w:szCs w:val="18"/>
              </w:rPr>
              <w:t>A DSI has been provided with the DA.</w:t>
            </w:r>
          </w:p>
        </w:tc>
        <w:tc>
          <w:tcPr>
            <w:tcW w:w="705" w:type="dxa"/>
            <w:tcBorders>
              <w:top w:val="single" w:sz="4" w:space="0" w:color="auto"/>
              <w:left w:val="single" w:sz="4" w:space="0" w:color="auto"/>
              <w:bottom w:val="single" w:sz="4" w:space="0" w:color="auto"/>
              <w:right w:val="single" w:sz="4" w:space="0" w:color="auto"/>
            </w:tcBorders>
            <w:hideMark/>
          </w:tcPr>
          <w:p w14:paraId="36441465"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6795E215"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4A6A1B1" w14:textId="77777777" w:rsidR="002925B3" w:rsidRDefault="002925B3">
            <w:pPr>
              <w:rPr>
                <w:rFonts w:ascii="Century Gothic" w:hAnsi="Century Gothic"/>
                <w:b/>
                <w:bCs/>
                <w:sz w:val="18"/>
                <w:szCs w:val="18"/>
              </w:rPr>
            </w:pPr>
            <w:r>
              <w:rPr>
                <w:rFonts w:ascii="Century Gothic" w:hAnsi="Century Gothic"/>
                <w:b/>
                <w:bCs/>
                <w:sz w:val="18"/>
                <w:szCs w:val="18"/>
              </w:rPr>
              <w:t>8.9 Heritage and Archaeology</w:t>
            </w:r>
          </w:p>
        </w:tc>
      </w:tr>
      <w:tr w:rsidR="002925B3" w14:paraId="4DC3250C"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7C0F3736" w14:textId="77777777" w:rsidR="002925B3" w:rsidRDefault="002925B3">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6EC60EEC" w14:textId="77777777" w:rsidR="002925B3" w:rsidRDefault="002925B3">
            <w:pPr>
              <w:rPr>
                <w:rFonts w:ascii="Century Gothic" w:hAnsi="Century Gothic"/>
                <w:sz w:val="18"/>
                <w:szCs w:val="18"/>
              </w:rPr>
            </w:pPr>
            <w:r>
              <w:rPr>
                <w:rFonts w:ascii="Century Gothic" w:hAnsi="Century Gothic"/>
                <w:sz w:val="18"/>
                <w:szCs w:val="18"/>
              </w:rPr>
              <w:t xml:space="preserve">Development applications for buildings in the </w:t>
            </w:r>
            <w:proofErr w:type="gramStart"/>
            <w:r>
              <w:rPr>
                <w:rFonts w:ascii="Century Gothic" w:hAnsi="Century Gothic"/>
                <w:sz w:val="18"/>
                <w:szCs w:val="18"/>
              </w:rPr>
              <w:t>high density</w:t>
            </w:r>
            <w:proofErr w:type="gramEnd"/>
            <w:r>
              <w:rPr>
                <w:rFonts w:ascii="Century Gothic" w:hAnsi="Century Gothic"/>
                <w:sz w:val="18"/>
                <w:szCs w:val="18"/>
              </w:rPr>
              <w:t xml:space="preserve"> residential precinct to the east of the Spine Road adjacent to the M2 Corridor are to be accompanied by a visual impact assessment which considers the visual impact of the development on the heritage significance of the Macquarie Park Cemetery and Crematorium. Council may waive this requirement for a visual impact assessment if it considers that the proposed development is low scale and will not result in significant adverse visual impacts.</w:t>
            </w:r>
          </w:p>
          <w:p w14:paraId="3F375AC3"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9A1BB63" w14:textId="77777777" w:rsidR="002925B3" w:rsidRDefault="002925B3">
            <w:pPr>
              <w:rPr>
                <w:rFonts w:ascii="Century Gothic" w:hAnsi="Century Gothic"/>
                <w:sz w:val="18"/>
                <w:szCs w:val="18"/>
              </w:rPr>
            </w:pPr>
            <w:r>
              <w:rPr>
                <w:rFonts w:ascii="Century Gothic" w:hAnsi="Century Gothic"/>
                <w:sz w:val="18"/>
                <w:szCs w:val="18"/>
              </w:rPr>
              <w:t>The proposal is in keeping with the anticipated form of development under the LLUDG.  The development is not considered to have an adverse impact on the heritage significance of the Macquarie Park Cemetery and Crematorium.</w:t>
            </w:r>
          </w:p>
        </w:tc>
        <w:tc>
          <w:tcPr>
            <w:tcW w:w="705" w:type="dxa"/>
            <w:tcBorders>
              <w:top w:val="single" w:sz="4" w:space="0" w:color="auto"/>
              <w:left w:val="single" w:sz="4" w:space="0" w:color="auto"/>
              <w:bottom w:val="single" w:sz="4" w:space="0" w:color="auto"/>
              <w:right w:val="single" w:sz="4" w:space="0" w:color="auto"/>
            </w:tcBorders>
            <w:hideMark/>
          </w:tcPr>
          <w:p w14:paraId="5C9EA8EB"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2D3E729"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527129DB" w14:textId="77777777" w:rsidR="002925B3" w:rsidRDefault="002925B3">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5A5F90FF" w14:textId="77777777" w:rsidR="002925B3" w:rsidRDefault="002925B3">
            <w:pPr>
              <w:rPr>
                <w:rFonts w:ascii="Century Gothic" w:hAnsi="Century Gothic"/>
                <w:sz w:val="18"/>
                <w:szCs w:val="18"/>
              </w:rPr>
            </w:pPr>
            <w:r>
              <w:rPr>
                <w:rFonts w:ascii="Century Gothic" w:hAnsi="Century Gothic"/>
                <w:sz w:val="18"/>
                <w:szCs w:val="18"/>
              </w:rPr>
              <w:t xml:space="preserve">Where works are proposed in the vicinity of the bricked domed well or cistern located within the </w:t>
            </w:r>
            <w:proofErr w:type="gramStart"/>
            <w:r>
              <w:rPr>
                <w:rFonts w:ascii="Century Gothic" w:hAnsi="Century Gothic"/>
                <w:sz w:val="18"/>
                <w:szCs w:val="18"/>
              </w:rPr>
              <w:t>mixed use</w:t>
            </w:r>
            <w:proofErr w:type="gramEnd"/>
            <w:r>
              <w:rPr>
                <w:rFonts w:ascii="Century Gothic" w:hAnsi="Century Gothic"/>
                <w:sz w:val="18"/>
                <w:szCs w:val="18"/>
              </w:rPr>
              <w:t xml:space="preserve"> precinct (as identified in Figure 16 of the North Ryde Station Precinct Rezoning Study - Aboriginal Heritage Assessment and Non-Indigenous Archaeological Assessment (Artefact Heritage, November 2012)), a report is to be provided detailing the arrangements for the archaeological monitoring of the cistern. These should include that:</w:t>
            </w:r>
          </w:p>
          <w:p w14:paraId="1F4A69B2" w14:textId="77777777" w:rsidR="002925B3" w:rsidRDefault="002925B3" w:rsidP="002925B3">
            <w:pPr>
              <w:pStyle w:val="ListParagraph"/>
              <w:numPr>
                <w:ilvl w:val="0"/>
                <w:numId w:val="47"/>
              </w:numPr>
              <w:ind w:left="463"/>
              <w:rPr>
                <w:rFonts w:ascii="Century Gothic" w:hAnsi="Century Gothic"/>
                <w:sz w:val="18"/>
                <w:szCs w:val="18"/>
                <w:lang w:val="en-AU"/>
              </w:rPr>
            </w:pPr>
            <w:r>
              <w:rPr>
                <w:rFonts w:ascii="Century Gothic" w:hAnsi="Century Gothic"/>
                <w:sz w:val="18"/>
                <w:szCs w:val="18"/>
                <w:lang w:val="en-AU"/>
              </w:rPr>
              <w:t xml:space="preserve">When the well/cistern is located during construction excavation works, all works within 15m of the well/cistern are to cease immediately and a heritage/archaeological consultant is to be </w:t>
            </w:r>
            <w:proofErr w:type="gramStart"/>
            <w:r>
              <w:rPr>
                <w:rFonts w:ascii="Century Gothic" w:hAnsi="Century Gothic"/>
                <w:sz w:val="18"/>
                <w:szCs w:val="18"/>
                <w:lang w:val="en-AU"/>
              </w:rPr>
              <w:t>engaged;</w:t>
            </w:r>
            <w:proofErr w:type="gramEnd"/>
          </w:p>
          <w:p w14:paraId="04C58A17" w14:textId="77777777" w:rsidR="002925B3" w:rsidRDefault="002925B3" w:rsidP="002925B3">
            <w:pPr>
              <w:pStyle w:val="ListParagraph"/>
              <w:numPr>
                <w:ilvl w:val="0"/>
                <w:numId w:val="47"/>
              </w:numPr>
              <w:ind w:left="463"/>
              <w:rPr>
                <w:rFonts w:ascii="Century Gothic" w:hAnsi="Century Gothic"/>
                <w:sz w:val="18"/>
                <w:szCs w:val="18"/>
                <w:lang w:val="en-AU"/>
              </w:rPr>
            </w:pPr>
            <w:r>
              <w:rPr>
                <w:rFonts w:ascii="Century Gothic" w:hAnsi="Century Gothic"/>
                <w:sz w:val="18"/>
                <w:szCs w:val="18"/>
                <w:lang w:val="en-AU"/>
              </w:rPr>
              <w:t xml:space="preserve">The archaeological consultant is to prepare a report on the condition of the item and its significance. This heritage </w:t>
            </w:r>
            <w:r>
              <w:rPr>
                <w:rFonts w:ascii="Century Gothic" w:hAnsi="Century Gothic"/>
                <w:sz w:val="18"/>
                <w:szCs w:val="18"/>
                <w:lang w:val="en-AU"/>
              </w:rPr>
              <w:lastRenderedPageBreak/>
              <w:t>assessment is to be submitted to Council and a site visit undertaken by Council; and</w:t>
            </w:r>
          </w:p>
          <w:p w14:paraId="294F3F37" w14:textId="77777777" w:rsidR="002925B3" w:rsidRDefault="002925B3" w:rsidP="002925B3">
            <w:pPr>
              <w:pStyle w:val="ListParagraph"/>
              <w:numPr>
                <w:ilvl w:val="0"/>
                <w:numId w:val="47"/>
              </w:numPr>
              <w:ind w:left="463"/>
              <w:rPr>
                <w:rFonts w:ascii="Century Gothic" w:hAnsi="Century Gothic"/>
                <w:sz w:val="18"/>
                <w:szCs w:val="18"/>
                <w:lang w:val="en-AU"/>
              </w:rPr>
            </w:pPr>
            <w:r>
              <w:rPr>
                <w:rFonts w:ascii="Century Gothic" w:hAnsi="Century Gothic"/>
                <w:sz w:val="18"/>
                <w:szCs w:val="18"/>
                <w:lang w:val="en-AU"/>
              </w:rPr>
              <w:t>Once Council is satisfied the appropriate research works and methodology have been prepared, written approval is to be issued by Council prior to any works commencing within this 15m restricted zone.</w:t>
            </w:r>
          </w:p>
          <w:p w14:paraId="6038F6EC"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465A2B1" w14:textId="77777777" w:rsidR="002925B3" w:rsidRDefault="002925B3">
            <w:pPr>
              <w:rPr>
                <w:rFonts w:ascii="Century Gothic" w:hAnsi="Century Gothic"/>
                <w:sz w:val="18"/>
                <w:szCs w:val="18"/>
              </w:rPr>
            </w:pPr>
            <w:r>
              <w:rPr>
                <w:rFonts w:ascii="Century Gothic" w:hAnsi="Century Gothic"/>
                <w:sz w:val="18"/>
                <w:szCs w:val="18"/>
              </w:rPr>
              <w:lastRenderedPageBreak/>
              <w:t>Not applicable.</w:t>
            </w:r>
          </w:p>
        </w:tc>
        <w:tc>
          <w:tcPr>
            <w:tcW w:w="705" w:type="dxa"/>
            <w:tcBorders>
              <w:top w:val="single" w:sz="4" w:space="0" w:color="auto"/>
              <w:left w:val="single" w:sz="4" w:space="0" w:color="auto"/>
              <w:bottom w:val="single" w:sz="4" w:space="0" w:color="auto"/>
              <w:right w:val="single" w:sz="4" w:space="0" w:color="auto"/>
            </w:tcBorders>
            <w:hideMark/>
          </w:tcPr>
          <w:p w14:paraId="4A1F0371"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5CBDF47E"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3657D2F5" w14:textId="77777777" w:rsidR="002925B3" w:rsidRDefault="002925B3">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6244CA48" w14:textId="77777777" w:rsidR="002925B3" w:rsidRDefault="002925B3">
            <w:pPr>
              <w:rPr>
                <w:rFonts w:ascii="Century Gothic" w:hAnsi="Century Gothic"/>
                <w:sz w:val="18"/>
                <w:szCs w:val="18"/>
              </w:rPr>
            </w:pPr>
            <w:r>
              <w:rPr>
                <w:rFonts w:ascii="Century Gothic" w:hAnsi="Century Gothic"/>
                <w:sz w:val="18"/>
                <w:szCs w:val="18"/>
              </w:rPr>
              <w:t>Protective fencing is to be installed at the 15 m perimeter setback from the well/cistern whilst the investigation works are being undertaken.</w:t>
            </w:r>
          </w:p>
          <w:p w14:paraId="04111EBA"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FD46EA2" w14:textId="77777777" w:rsidR="002925B3" w:rsidRDefault="002925B3">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33A50502" w14:textId="77777777" w:rsidR="002925B3" w:rsidRDefault="002925B3">
            <w:pPr>
              <w:jc w:val="center"/>
              <w:rPr>
                <w:rFonts w:ascii="Century Gothic" w:hAnsi="Century Gothic"/>
                <w:sz w:val="18"/>
                <w:szCs w:val="18"/>
              </w:rPr>
            </w:pPr>
            <w:r>
              <w:rPr>
                <w:rFonts w:ascii="Century Gothic" w:hAnsi="Century Gothic"/>
                <w:sz w:val="18"/>
                <w:szCs w:val="18"/>
              </w:rPr>
              <w:t>N/A</w:t>
            </w:r>
          </w:p>
        </w:tc>
      </w:tr>
      <w:tr w:rsidR="002925B3" w14:paraId="6096811E"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E596CA6" w14:textId="77777777" w:rsidR="002925B3" w:rsidRDefault="002925B3">
            <w:pPr>
              <w:rPr>
                <w:rFonts w:ascii="Century Gothic" w:hAnsi="Century Gothic"/>
                <w:b/>
                <w:bCs/>
                <w:sz w:val="18"/>
                <w:szCs w:val="18"/>
              </w:rPr>
            </w:pPr>
            <w:r>
              <w:rPr>
                <w:rFonts w:ascii="Century Gothic" w:hAnsi="Century Gothic"/>
                <w:b/>
                <w:bCs/>
                <w:sz w:val="18"/>
                <w:szCs w:val="18"/>
              </w:rPr>
              <w:t>RYDE DEVELOPMENT CONTROL PLAN 2014</w:t>
            </w:r>
          </w:p>
          <w:p w14:paraId="47AA0534" w14:textId="77777777" w:rsidR="002925B3" w:rsidRDefault="002925B3">
            <w:pPr>
              <w:rPr>
                <w:rFonts w:ascii="Century Gothic" w:hAnsi="Century Gothic"/>
                <w:b/>
                <w:bCs/>
                <w:sz w:val="18"/>
                <w:szCs w:val="18"/>
              </w:rPr>
            </w:pPr>
            <w:r>
              <w:rPr>
                <w:rFonts w:ascii="Century Gothic" w:hAnsi="Century Gothic"/>
                <w:b/>
                <w:bCs/>
                <w:sz w:val="18"/>
                <w:szCs w:val="18"/>
              </w:rPr>
              <w:t>PART 4.5 – MACQUARIE PARK CORRIDOR</w:t>
            </w:r>
          </w:p>
        </w:tc>
      </w:tr>
      <w:tr w:rsidR="002925B3" w14:paraId="07883F14" w14:textId="77777777" w:rsidTr="002925B3">
        <w:tc>
          <w:tcPr>
            <w:tcW w:w="9067" w:type="dxa"/>
            <w:gridSpan w:val="4"/>
            <w:tcBorders>
              <w:top w:val="single" w:sz="4" w:space="0" w:color="auto"/>
              <w:left w:val="single" w:sz="4" w:space="0" w:color="auto"/>
              <w:bottom w:val="single" w:sz="4" w:space="0" w:color="auto"/>
              <w:right w:val="single" w:sz="4" w:space="0" w:color="auto"/>
            </w:tcBorders>
          </w:tcPr>
          <w:p w14:paraId="08E444F4" w14:textId="77777777" w:rsidR="002925B3" w:rsidRDefault="002925B3">
            <w:pPr>
              <w:rPr>
                <w:rFonts w:ascii="Century Gothic" w:hAnsi="Century Gothic"/>
                <w:sz w:val="18"/>
                <w:szCs w:val="18"/>
              </w:rPr>
            </w:pPr>
            <w:r>
              <w:rPr>
                <w:rFonts w:ascii="Century Gothic" w:hAnsi="Century Gothic"/>
                <w:sz w:val="18"/>
                <w:szCs w:val="18"/>
              </w:rPr>
              <w:t>The following assessment responds to those matters contained in the Ryde Development Control Plan 2014 Part 4.5 – Macquarie Park Corridor that are called up by the North Ryde Station DCP.</w:t>
            </w:r>
          </w:p>
          <w:p w14:paraId="3835EB14" w14:textId="77777777" w:rsidR="002925B3" w:rsidRDefault="002925B3">
            <w:pPr>
              <w:rPr>
                <w:rFonts w:ascii="Century Gothic" w:hAnsi="Century Gothic"/>
                <w:sz w:val="18"/>
                <w:szCs w:val="18"/>
              </w:rPr>
            </w:pPr>
          </w:p>
        </w:tc>
      </w:tr>
      <w:tr w:rsidR="002925B3" w14:paraId="43EE00E8"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0E88975" w14:textId="77777777" w:rsidR="002925B3" w:rsidRDefault="002925B3">
            <w:pPr>
              <w:rPr>
                <w:rFonts w:ascii="Century Gothic" w:hAnsi="Century Gothic"/>
                <w:b/>
                <w:bCs/>
                <w:sz w:val="18"/>
                <w:szCs w:val="18"/>
              </w:rPr>
            </w:pPr>
            <w:r>
              <w:rPr>
                <w:rFonts w:ascii="Century Gothic" w:hAnsi="Century Gothic"/>
                <w:b/>
                <w:bCs/>
                <w:sz w:val="18"/>
                <w:szCs w:val="18"/>
              </w:rPr>
              <w:t>8.0 SITE PLANNING AND STAGING</w:t>
            </w:r>
          </w:p>
        </w:tc>
      </w:tr>
      <w:tr w:rsidR="002925B3" w14:paraId="166B370F"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CA58EFD" w14:textId="77777777" w:rsidR="002925B3" w:rsidRDefault="002925B3">
            <w:pPr>
              <w:rPr>
                <w:rFonts w:ascii="Century Gothic" w:hAnsi="Century Gothic"/>
                <w:b/>
                <w:bCs/>
                <w:sz w:val="18"/>
                <w:szCs w:val="18"/>
              </w:rPr>
            </w:pPr>
            <w:r>
              <w:rPr>
                <w:rFonts w:ascii="Century Gothic" w:hAnsi="Century Gothic"/>
                <w:b/>
                <w:bCs/>
                <w:sz w:val="18"/>
                <w:szCs w:val="18"/>
              </w:rPr>
              <w:t>8.5 Site Facilities</w:t>
            </w:r>
          </w:p>
        </w:tc>
      </w:tr>
      <w:tr w:rsidR="002925B3" w14:paraId="7647413E"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A2C084D" w14:textId="77777777" w:rsidR="002925B3" w:rsidRDefault="002925B3">
            <w:pPr>
              <w:rPr>
                <w:rFonts w:ascii="Century Gothic" w:hAnsi="Century Gothic"/>
                <w:b/>
                <w:bCs/>
                <w:sz w:val="18"/>
                <w:szCs w:val="18"/>
              </w:rPr>
            </w:pPr>
            <w:r>
              <w:rPr>
                <w:rFonts w:ascii="Century Gothic" w:hAnsi="Century Gothic"/>
                <w:b/>
                <w:bCs/>
                <w:sz w:val="18"/>
                <w:szCs w:val="18"/>
              </w:rPr>
              <w:t>Residential</w:t>
            </w:r>
          </w:p>
        </w:tc>
      </w:tr>
      <w:tr w:rsidR="002925B3" w14:paraId="141320E7"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69EEE79" w14:textId="77777777" w:rsidR="002925B3" w:rsidRDefault="002925B3">
            <w:pPr>
              <w:rPr>
                <w:rFonts w:ascii="Century Gothic" w:hAnsi="Century Gothic"/>
                <w:sz w:val="18"/>
                <w:szCs w:val="18"/>
              </w:rPr>
            </w:pPr>
            <w:r>
              <w:rPr>
                <w:rFonts w:ascii="Century Gothic" w:hAnsi="Century Gothic"/>
                <w:sz w:val="18"/>
                <w:szCs w:val="18"/>
              </w:rPr>
              <w:t>d.</w:t>
            </w:r>
          </w:p>
        </w:tc>
        <w:tc>
          <w:tcPr>
            <w:tcW w:w="4240" w:type="dxa"/>
            <w:tcBorders>
              <w:top w:val="single" w:sz="4" w:space="0" w:color="auto"/>
              <w:left w:val="single" w:sz="4" w:space="0" w:color="auto"/>
              <w:bottom w:val="single" w:sz="4" w:space="0" w:color="auto"/>
              <w:right w:val="single" w:sz="4" w:space="0" w:color="auto"/>
            </w:tcBorders>
          </w:tcPr>
          <w:p w14:paraId="3A2F50AE" w14:textId="77777777" w:rsidR="002925B3" w:rsidRDefault="002925B3">
            <w:pPr>
              <w:rPr>
                <w:rFonts w:ascii="Century Gothic" w:hAnsi="Century Gothic"/>
                <w:sz w:val="18"/>
                <w:szCs w:val="18"/>
                <w:lang w:val="en-GB"/>
              </w:rPr>
            </w:pPr>
            <w:r>
              <w:rPr>
                <w:rFonts w:ascii="Century Gothic" w:hAnsi="Century Gothic"/>
                <w:sz w:val="18"/>
                <w:szCs w:val="18"/>
              </w:rPr>
              <w:t xml:space="preserve">Provide either communal or individual laundry facilities to each dwelling, and at least one external clothes drying area. The public visibility of this area should be minimised. Clothes drying is only permitted on balconies that are permanently screened from view from the public domain. </w:t>
            </w:r>
          </w:p>
          <w:p w14:paraId="4436E9F1"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09B9AE60" w14:textId="77777777" w:rsidR="002925B3" w:rsidRDefault="002925B3">
            <w:pPr>
              <w:rPr>
                <w:rFonts w:ascii="Century Gothic" w:hAnsi="Century Gothic"/>
                <w:sz w:val="18"/>
                <w:szCs w:val="18"/>
              </w:rPr>
            </w:pPr>
            <w:r>
              <w:rPr>
                <w:rFonts w:ascii="Century Gothic" w:hAnsi="Century Gothic"/>
                <w:sz w:val="18"/>
                <w:szCs w:val="18"/>
              </w:rPr>
              <w:t>Laundries are provided within each apartment.</w:t>
            </w:r>
          </w:p>
          <w:p w14:paraId="33635AF6" w14:textId="77777777" w:rsidR="002925B3" w:rsidRDefault="002925B3">
            <w:pPr>
              <w:rPr>
                <w:rFonts w:ascii="Century Gothic" w:hAnsi="Century Gothic"/>
                <w:sz w:val="18"/>
                <w:szCs w:val="18"/>
              </w:rPr>
            </w:pPr>
          </w:p>
          <w:p w14:paraId="05A57127" w14:textId="77777777" w:rsidR="002925B3" w:rsidRDefault="002925B3">
            <w:pPr>
              <w:rPr>
                <w:rFonts w:ascii="Century Gothic" w:hAnsi="Century Gothic"/>
                <w:sz w:val="18"/>
                <w:szCs w:val="18"/>
              </w:rPr>
            </w:pPr>
            <w:r>
              <w:rPr>
                <w:rFonts w:ascii="Century Gothic" w:hAnsi="Century Gothic"/>
                <w:sz w:val="18"/>
                <w:szCs w:val="18"/>
              </w:rPr>
              <w:t>Clothes drying is possible on balconies where solid balustrades are provided.</w:t>
            </w:r>
          </w:p>
        </w:tc>
        <w:tc>
          <w:tcPr>
            <w:tcW w:w="705" w:type="dxa"/>
            <w:tcBorders>
              <w:top w:val="single" w:sz="4" w:space="0" w:color="auto"/>
              <w:left w:val="single" w:sz="4" w:space="0" w:color="auto"/>
              <w:bottom w:val="single" w:sz="4" w:space="0" w:color="auto"/>
              <w:right w:val="single" w:sz="4" w:space="0" w:color="auto"/>
            </w:tcBorders>
            <w:hideMark/>
          </w:tcPr>
          <w:p w14:paraId="36F29A38"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20BAE468"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3CE1E721" w14:textId="77777777" w:rsidR="002925B3" w:rsidRDefault="002925B3">
            <w:pPr>
              <w:rPr>
                <w:rFonts w:ascii="Century Gothic" w:hAnsi="Century Gothic"/>
                <w:sz w:val="18"/>
                <w:szCs w:val="18"/>
              </w:rPr>
            </w:pPr>
            <w:r>
              <w:rPr>
                <w:rFonts w:ascii="Century Gothic" w:hAnsi="Century Gothic"/>
                <w:sz w:val="18"/>
                <w:szCs w:val="18"/>
              </w:rPr>
              <w:t>e.</w:t>
            </w:r>
          </w:p>
        </w:tc>
        <w:tc>
          <w:tcPr>
            <w:tcW w:w="4240" w:type="dxa"/>
            <w:tcBorders>
              <w:top w:val="single" w:sz="4" w:space="0" w:color="auto"/>
              <w:left w:val="single" w:sz="4" w:space="0" w:color="auto"/>
              <w:bottom w:val="single" w:sz="4" w:space="0" w:color="auto"/>
              <w:right w:val="single" w:sz="4" w:space="0" w:color="auto"/>
            </w:tcBorders>
          </w:tcPr>
          <w:p w14:paraId="416CB315" w14:textId="77777777" w:rsidR="002925B3" w:rsidRDefault="002925B3">
            <w:pPr>
              <w:rPr>
                <w:rFonts w:ascii="Century Gothic" w:hAnsi="Century Gothic"/>
                <w:sz w:val="18"/>
                <w:szCs w:val="18"/>
                <w:lang w:val="en-GB"/>
              </w:rPr>
            </w:pPr>
            <w:r>
              <w:rPr>
                <w:rFonts w:ascii="Century Gothic" w:hAnsi="Century Gothic"/>
                <w:sz w:val="18"/>
                <w:szCs w:val="18"/>
              </w:rPr>
              <w:t xml:space="preserve">Provide storage to dwellings in accordance with SEPP 65 requirements. </w:t>
            </w:r>
          </w:p>
          <w:p w14:paraId="021EFB28"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7995EECA" w14:textId="77777777" w:rsidR="002925B3" w:rsidRDefault="002925B3">
            <w:pPr>
              <w:rPr>
                <w:rFonts w:ascii="Century Gothic" w:hAnsi="Century Gothic"/>
                <w:sz w:val="18"/>
                <w:szCs w:val="18"/>
              </w:rPr>
            </w:pPr>
            <w:r>
              <w:rPr>
                <w:rFonts w:ascii="Century Gothic" w:hAnsi="Century Gothic"/>
                <w:sz w:val="18"/>
                <w:szCs w:val="18"/>
              </w:rPr>
              <w:t>Storage is provided in accordance with the ADG requirements.</w:t>
            </w:r>
          </w:p>
        </w:tc>
        <w:tc>
          <w:tcPr>
            <w:tcW w:w="705" w:type="dxa"/>
            <w:tcBorders>
              <w:top w:val="single" w:sz="4" w:space="0" w:color="auto"/>
              <w:left w:val="single" w:sz="4" w:space="0" w:color="auto"/>
              <w:bottom w:val="single" w:sz="4" w:space="0" w:color="auto"/>
              <w:right w:val="single" w:sz="4" w:space="0" w:color="auto"/>
            </w:tcBorders>
            <w:hideMark/>
          </w:tcPr>
          <w:p w14:paraId="07F6C39C"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472504B5"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3CD92E1E" w14:textId="77777777" w:rsidR="002925B3" w:rsidRDefault="002925B3">
            <w:pPr>
              <w:rPr>
                <w:rFonts w:ascii="Century Gothic" w:hAnsi="Century Gothic"/>
                <w:sz w:val="18"/>
                <w:szCs w:val="18"/>
              </w:rPr>
            </w:pPr>
            <w:r>
              <w:rPr>
                <w:rFonts w:ascii="Century Gothic" w:hAnsi="Century Gothic"/>
                <w:sz w:val="18"/>
                <w:szCs w:val="18"/>
              </w:rPr>
              <w:t>f.</w:t>
            </w:r>
          </w:p>
        </w:tc>
        <w:tc>
          <w:tcPr>
            <w:tcW w:w="4240" w:type="dxa"/>
            <w:tcBorders>
              <w:top w:val="single" w:sz="4" w:space="0" w:color="auto"/>
              <w:left w:val="single" w:sz="4" w:space="0" w:color="auto"/>
              <w:bottom w:val="single" w:sz="4" w:space="0" w:color="auto"/>
              <w:right w:val="single" w:sz="4" w:space="0" w:color="auto"/>
            </w:tcBorders>
          </w:tcPr>
          <w:p w14:paraId="72CB018C" w14:textId="77777777" w:rsidR="002925B3" w:rsidRDefault="002925B3">
            <w:pPr>
              <w:rPr>
                <w:rFonts w:ascii="Century Gothic" w:hAnsi="Century Gothic"/>
                <w:sz w:val="18"/>
                <w:szCs w:val="18"/>
                <w:lang w:val="en-GB"/>
              </w:rPr>
            </w:pPr>
            <w:r>
              <w:rPr>
                <w:rFonts w:ascii="Century Gothic" w:hAnsi="Century Gothic"/>
                <w:sz w:val="18"/>
                <w:szCs w:val="18"/>
              </w:rPr>
              <w:t xml:space="preserve">Lockable </w:t>
            </w:r>
            <w:proofErr w:type="gramStart"/>
            <w:r>
              <w:rPr>
                <w:rFonts w:ascii="Century Gothic" w:hAnsi="Century Gothic"/>
                <w:sz w:val="18"/>
                <w:szCs w:val="18"/>
              </w:rPr>
              <w:t>mail boxes</w:t>
            </w:r>
            <w:proofErr w:type="gramEnd"/>
            <w:r>
              <w:rPr>
                <w:rFonts w:ascii="Century Gothic" w:hAnsi="Century Gothic"/>
                <w:sz w:val="18"/>
                <w:szCs w:val="18"/>
              </w:rPr>
              <w:t xml:space="preserve"> are to be provided in a location visible from the public domain. Mailboxes are to be integrated with the design of building entries and to Australia Post standards. </w:t>
            </w:r>
          </w:p>
          <w:p w14:paraId="71075117"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0BEDBA9" w14:textId="77777777" w:rsidR="002925B3" w:rsidRDefault="002925B3">
            <w:pPr>
              <w:rPr>
                <w:rFonts w:ascii="Century Gothic" w:hAnsi="Century Gothic"/>
                <w:sz w:val="18"/>
                <w:szCs w:val="18"/>
              </w:rPr>
            </w:pPr>
            <w:r>
              <w:rPr>
                <w:rFonts w:ascii="Century Gothic" w:hAnsi="Century Gothic"/>
                <w:sz w:val="18"/>
                <w:szCs w:val="18"/>
              </w:rPr>
              <w:t xml:space="preserve">Lockable </w:t>
            </w:r>
            <w:proofErr w:type="gramStart"/>
            <w:r>
              <w:rPr>
                <w:rFonts w:ascii="Century Gothic" w:hAnsi="Century Gothic"/>
                <w:sz w:val="18"/>
                <w:szCs w:val="18"/>
              </w:rPr>
              <w:t>mail boxes</w:t>
            </w:r>
            <w:proofErr w:type="gramEnd"/>
            <w:r>
              <w:rPr>
                <w:rFonts w:ascii="Century Gothic" w:hAnsi="Century Gothic"/>
                <w:sz w:val="18"/>
                <w:szCs w:val="18"/>
              </w:rPr>
              <w:t xml:space="preserve"> are proposed to be provided in a location visible from the public domain.</w:t>
            </w:r>
          </w:p>
        </w:tc>
        <w:tc>
          <w:tcPr>
            <w:tcW w:w="705" w:type="dxa"/>
            <w:tcBorders>
              <w:top w:val="single" w:sz="4" w:space="0" w:color="auto"/>
              <w:left w:val="single" w:sz="4" w:space="0" w:color="auto"/>
              <w:bottom w:val="single" w:sz="4" w:space="0" w:color="auto"/>
              <w:right w:val="single" w:sz="4" w:space="0" w:color="auto"/>
            </w:tcBorders>
            <w:hideMark/>
          </w:tcPr>
          <w:p w14:paraId="74FDC96B"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1421AC34"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23270E3" w14:textId="77777777" w:rsidR="002925B3" w:rsidRDefault="002925B3">
            <w:pPr>
              <w:rPr>
                <w:rFonts w:ascii="Century Gothic" w:hAnsi="Century Gothic"/>
                <w:b/>
                <w:bCs/>
                <w:sz w:val="18"/>
                <w:szCs w:val="18"/>
              </w:rPr>
            </w:pPr>
            <w:r>
              <w:rPr>
                <w:rFonts w:ascii="Century Gothic" w:hAnsi="Century Gothic"/>
                <w:b/>
                <w:bCs/>
                <w:sz w:val="18"/>
                <w:szCs w:val="18"/>
              </w:rPr>
              <w:t>9.0 ENVIRONMENTAL PERFORMANCE</w:t>
            </w:r>
          </w:p>
        </w:tc>
      </w:tr>
      <w:tr w:rsidR="002925B3" w14:paraId="7C33A83B"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D8048E" w14:textId="77777777" w:rsidR="002925B3" w:rsidRDefault="002925B3">
            <w:pPr>
              <w:rPr>
                <w:rFonts w:ascii="Century Gothic" w:hAnsi="Century Gothic"/>
                <w:b/>
                <w:bCs/>
                <w:sz w:val="18"/>
                <w:szCs w:val="18"/>
              </w:rPr>
            </w:pPr>
            <w:r>
              <w:rPr>
                <w:rFonts w:ascii="Century Gothic" w:hAnsi="Century Gothic"/>
                <w:b/>
                <w:bCs/>
                <w:sz w:val="18"/>
                <w:szCs w:val="18"/>
              </w:rPr>
              <w:t>9.1 Wind Impact</w:t>
            </w:r>
          </w:p>
        </w:tc>
      </w:tr>
      <w:tr w:rsidR="002925B3" w14:paraId="65FCCB26"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64C9C7F5" w14:textId="77777777" w:rsidR="002925B3" w:rsidRDefault="002925B3">
            <w:pPr>
              <w:rPr>
                <w:rFonts w:ascii="Century Gothic" w:hAnsi="Century Gothic"/>
                <w:sz w:val="18"/>
                <w:szCs w:val="18"/>
              </w:rPr>
            </w:pPr>
            <w:r>
              <w:rPr>
                <w:rFonts w:ascii="Century Gothic" w:hAnsi="Century Gothic"/>
                <w:sz w:val="18"/>
                <w:szCs w:val="18"/>
              </w:rPr>
              <w:t>a.</w:t>
            </w:r>
          </w:p>
        </w:tc>
        <w:tc>
          <w:tcPr>
            <w:tcW w:w="4240" w:type="dxa"/>
            <w:tcBorders>
              <w:top w:val="single" w:sz="4" w:space="0" w:color="auto"/>
              <w:left w:val="single" w:sz="4" w:space="0" w:color="auto"/>
              <w:bottom w:val="single" w:sz="4" w:space="0" w:color="auto"/>
              <w:right w:val="single" w:sz="4" w:space="0" w:color="auto"/>
            </w:tcBorders>
          </w:tcPr>
          <w:p w14:paraId="2C08EAD5" w14:textId="77777777" w:rsidR="002925B3" w:rsidRDefault="002925B3">
            <w:pPr>
              <w:rPr>
                <w:rFonts w:ascii="Century Gothic" w:hAnsi="Century Gothic"/>
                <w:sz w:val="18"/>
                <w:szCs w:val="18"/>
              </w:rPr>
            </w:pPr>
            <w:r>
              <w:rPr>
                <w:rFonts w:ascii="Century Gothic" w:hAnsi="Century Gothic"/>
                <w:sz w:val="18"/>
                <w:szCs w:val="18"/>
              </w:rPr>
              <w:t xml:space="preserve">Buildings shall not create uncomfortable or unsafe wind conditions in the public domain which exceeds the Acceptable Criteria for Environmental Wind Conditions. Carefully locate or design outdoor areas to ensure places with high wind level are avoided. </w:t>
            </w:r>
          </w:p>
          <w:p w14:paraId="6D25A546" w14:textId="77777777" w:rsidR="002925B3" w:rsidRDefault="002925B3">
            <w:pPr>
              <w:rPr>
                <w:rFonts w:ascii="Century Gothic" w:hAnsi="Century Gothic"/>
                <w:sz w:val="18"/>
                <w:szCs w:val="18"/>
              </w:rPr>
            </w:pPr>
          </w:p>
        </w:tc>
        <w:tc>
          <w:tcPr>
            <w:tcW w:w="3701" w:type="dxa"/>
            <w:vMerge w:val="restart"/>
            <w:tcBorders>
              <w:top w:val="single" w:sz="4" w:space="0" w:color="auto"/>
              <w:left w:val="single" w:sz="4" w:space="0" w:color="auto"/>
              <w:bottom w:val="single" w:sz="4" w:space="0" w:color="auto"/>
              <w:right w:val="single" w:sz="4" w:space="0" w:color="auto"/>
            </w:tcBorders>
          </w:tcPr>
          <w:p w14:paraId="58425B99" w14:textId="77777777" w:rsidR="002925B3" w:rsidRDefault="002925B3">
            <w:pPr>
              <w:rPr>
                <w:rFonts w:ascii="Century Gothic" w:hAnsi="Century Gothic"/>
                <w:sz w:val="18"/>
                <w:szCs w:val="18"/>
                <w:lang w:val="en-GB"/>
              </w:rPr>
            </w:pPr>
            <w:r>
              <w:rPr>
                <w:rFonts w:ascii="Century Gothic" w:hAnsi="Century Gothic"/>
                <w:sz w:val="18"/>
                <w:szCs w:val="18"/>
              </w:rPr>
              <w:t xml:space="preserve">An Environmental Wind Tunnel Study accompanies the DA which concludes the overall effect of the proposed development on the local wind microclimate, with the wind mitigation treatments recommended, is predicted to be “not significant.” </w:t>
            </w:r>
          </w:p>
          <w:p w14:paraId="04C0EF73" w14:textId="77777777" w:rsidR="002925B3" w:rsidRDefault="002925B3">
            <w:pPr>
              <w:rPr>
                <w:rFonts w:ascii="Century Gothic" w:hAnsi="Century Gothic"/>
                <w:sz w:val="18"/>
                <w:szCs w:val="18"/>
              </w:rPr>
            </w:pPr>
          </w:p>
        </w:tc>
        <w:tc>
          <w:tcPr>
            <w:tcW w:w="705" w:type="dxa"/>
            <w:vMerge w:val="restart"/>
            <w:tcBorders>
              <w:top w:val="single" w:sz="4" w:space="0" w:color="auto"/>
              <w:left w:val="single" w:sz="4" w:space="0" w:color="auto"/>
              <w:bottom w:val="single" w:sz="4" w:space="0" w:color="auto"/>
              <w:right w:val="single" w:sz="4" w:space="0" w:color="auto"/>
            </w:tcBorders>
            <w:hideMark/>
          </w:tcPr>
          <w:p w14:paraId="78AED3B5"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5162D1BA"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E0A6F83" w14:textId="77777777" w:rsidR="002925B3" w:rsidRDefault="002925B3">
            <w:pPr>
              <w:rPr>
                <w:rFonts w:ascii="Century Gothic" w:hAnsi="Century Gothic"/>
                <w:sz w:val="18"/>
                <w:szCs w:val="18"/>
              </w:rPr>
            </w:pPr>
            <w:r>
              <w:rPr>
                <w:rFonts w:ascii="Century Gothic" w:hAnsi="Century Gothic"/>
                <w:sz w:val="18"/>
                <w:szCs w:val="18"/>
              </w:rPr>
              <w:t>b.</w:t>
            </w:r>
          </w:p>
        </w:tc>
        <w:tc>
          <w:tcPr>
            <w:tcW w:w="4240" w:type="dxa"/>
            <w:tcBorders>
              <w:top w:val="single" w:sz="4" w:space="0" w:color="auto"/>
              <w:left w:val="single" w:sz="4" w:space="0" w:color="auto"/>
              <w:bottom w:val="single" w:sz="4" w:space="0" w:color="auto"/>
              <w:right w:val="single" w:sz="4" w:space="0" w:color="auto"/>
            </w:tcBorders>
          </w:tcPr>
          <w:p w14:paraId="6164ADFC" w14:textId="77777777" w:rsidR="002925B3" w:rsidRDefault="002925B3">
            <w:pPr>
              <w:rPr>
                <w:rFonts w:ascii="Century Gothic" w:hAnsi="Century Gothic"/>
                <w:sz w:val="18"/>
                <w:szCs w:val="18"/>
              </w:rPr>
            </w:pPr>
            <w:r>
              <w:rPr>
                <w:rFonts w:ascii="Century Gothic" w:hAnsi="Century Gothic"/>
                <w:sz w:val="18"/>
                <w:szCs w:val="18"/>
              </w:rPr>
              <w:t xml:space="preserve">All applications for buildings over 5 </w:t>
            </w:r>
            <w:proofErr w:type="spellStart"/>
            <w:r>
              <w:rPr>
                <w:rFonts w:ascii="Century Gothic" w:hAnsi="Century Gothic"/>
                <w:sz w:val="18"/>
                <w:szCs w:val="18"/>
              </w:rPr>
              <w:t>storeys</w:t>
            </w:r>
            <w:proofErr w:type="spellEnd"/>
            <w:r>
              <w:rPr>
                <w:rFonts w:ascii="Century Gothic" w:hAnsi="Century Gothic"/>
                <w:sz w:val="18"/>
                <w:szCs w:val="18"/>
              </w:rPr>
              <w:t xml:space="preserve"> in height shall be accompanied with a wind environment statement. For buildings over 9 </w:t>
            </w:r>
            <w:proofErr w:type="spellStart"/>
            <w:r>
              <w:rPr>
                <w:rFonts w:ascii="Century Gothic" w:hAnsi="Century Gothic"/>
                <w:sz w:val="18"/>
                <w:szCs w:val="18"/>
              </w:rPr>
              <w:t>storeys</w:t>
            </w:r>
            <w:proofErr w:type="spellEnd"/>
            <w:r>
              <w:rPr>
                <w:rFonts w:ascii="Century Gothic" w:hAnsi="Century Gothic"/>
                <w:sz w:val="18"/>
                <w:szCs w:val="18"/>
              </w:rPr>
              <w:t xml:space="preserve"> and for any other building which may be considered an exposed building shall be accompanied by a wind tunnel study report. Refer to Council for documentation and report requirements. </w:t>
            </w:r>
          </w:p>
          <w:p w14:paraId="6E737BA1" w14:textId="77777777" w:rsidR="002925B3" w:rsidRDefault="002925B3">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5F5ABC95" w14:textId="77777777" w:rsidR="002925B3" w:rsidRDefault="002925B3">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37018BF4" w14:textId="77777777" w:rsidR="002925B3" w:rsidRDefault="002925B3">
            <w:pPr>
              <w:rPr>
                <w:rFonts w:ascii="Century Gothic" w:hAnsi="Century Gothic"/>
                <w:kern w:val="2"/>
                <w:sz w:val="18"/>
                <w:szCs w:val="18"/>
                <w:lang w:eastAsia="en-US"/>
                <w14:ligatures w14:val="standardContextual"/>
              </w:rPr>
            </w:pPr>
          </w:p>
        </w:tc>
      </w:tr>
      <w:tr w:rsidR="002925B3" w14:paraId="2547986A"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5714AE5A" w14:textId="77777777" w:rsidR="002925B3" w:rsidRDefault="002925B3">
            <w:pPr>
              <w:rPr>
                <w:rFonts w:ascii="Century Gothic" w:hAnsi="Century Gothic"/>
                <w:sz w:val="18"/>
                <w:szCs w:val="18"/>
              </w:rPr>
            </w:pPr>
            <w:r>
              <w:rPr>
                <w:rFonts w:ascii="Century Gothic" w:hAnsi="Century Gothic"/>
                <w:sz w:val="18"/>
                <w:szCs w:val="18"/>
              </w:rPr>
              <w:t>c.</w:t>
            </w:r>
          </w:p>
        </w:tc>
        <w:tc>
          <w:tcPr>
            <w:tcW w:w="4240" w:type="dxa"/>
            <w:tcBorders>
              <w:top w:val="single" w:sz="4" w:space="0" w:color="auto"/>
              <w:left w:val="single" w:sz="4" w:space="0" w:color="auto"/>
              <w:bottom w:val="single" w:sz="4" w:space="0" w:color="auto"/>
              <w:right w:val="single" w:sz="4" w:space="0" w:color="auto"/>
            </w:tcBorders>
          </w:tcPr>
          <w:p w14:paraId="4F718E1B" w14:textId="77777777" w:rsidR="002925B3" w:rsidRDefault="002925B3">
            <w:pPr>
              <w:rPr>
                <w:rFonts w:ascii="Century Gothic" w:hAnsi="Century Gothic"/>
                <w:sz w:val="18"/>
                <w:szCs w:val="18"/>
              </w:rPr>
            </w:pPr>
            <w:r>
              <w:rPr>
                <w:rFonts w:ascii="Century Gothic" w:hAnsi="Century Gothic"/>
                <w:sz w:val="18"/>
                <w:szCs w:val="18"/>
              </w:rPr>
              <w:t xml:space="preserve">Calculation rules </w:t>
            </w:r>
          </w:p>
          <w:p w14:paraId="526592BA" w14:textId="77777777" w:rsidR="002925B3" w:rsidRDefault="002925B3" w:rsidP="002925B3">
            <w:pPr>
              <w:numPr>
                <w:ilvl w:val="1"/>
                <w:numId w:val="49"/>
              </w:numPr>
              <w:ind w:left="463"/>
              <w:rPr>
                <w:rFonts w:ascii="Century Gothic" w:hAnsi="Century Gothic"/>
                <w:sz w:val="18"/>
                <w:szCs w:val="18"/>
              </w:rPr>
            </w:pPr>
            <w:r>
              <w:rPr>
                <w:rFonts w:ascii="Century Gothic" w:hAnsi="Century Gothic"/>
                <w:sz w:val="18"/>
                <w:szCs w:val="18"/>
              </w:rPr>
              <w:t xml:space="preserve">Natural wind conditions are intensified by certain types of buildings by the way they relate to the surrounding area. In </w:t>
            </w:r>
            <w:r>
              <w:rPr>
                <w:rFonts w:ascii="Century Gothic" w:hAnsi="Century Gothic"/>
                <w:sz w:val="18"/>
                <w:szCs w:val="18"/>
              </w:rPr>
              <w:lastRenderedPageBreak/>
              <w:t xml:space="preserve">this section, those buildings are called exposed buildings. </w:t>
            </w:r>
          </w:p>
          <w:p w14:paraId="1DBAB926" w14:textId="77777777" w:rsidR="002925B3" w:rsidRDefault="002925B3" w:rsidP="002925B3">
            <w:pPr>
              <w:numPr>
                <w:ilvl w:val="1"/>
                <w:numId w:val="49"/>
              </w:numPr>
              <w:ind w:left="463"/>
              <w:rPr>
                <w:rFonts w:ascii="Century Gothic" w:hAnsi="Century Gothic"/>
                <w:sz w:val="18"/>
                <w:szCs w:val="18"/>
              </w:rPr>
            </w:pPr>
            <w:r>
              <w:rPr>
                <w:rFonts w:ascii="Century Gothic" w:hAnsi="Century Gothic"/>
                <w:sz w:val="18"/>
                <w:szCs w:val="18"/>
              </w:rPr>
              <w:t xml:space="preserve">A building may be considered exposed if half or more of its height rises above surrounding buildings and/or the building lies on the perimeter of a </w:t>
            </w:r>
            <w:proofErr w:type="gramStart"/>
            <w:r>
              <w:rPr>
                <w:rFonts w:ascii="Century Gothic" w:hAnsi="Century Gothic"/>
                <w:sz w:val="18"/>
                <w:szCs w:val="18"/>
              </w:rPr>
              <w:t>built up</w:t>
            </w:r>
            <w:proofErr w:type="gramEnd"/>
            <w:r>
              <w:rPr>
                <w:rFonts w:ascii="Century Gothic" w:hAnsi="Century Gothic"/>
                <w:sz w:val="18"/>
                <w:szCs w:val="18"/>
              </w:rPr>
              <w:t xml:space="preserve"> area. </w:t>
            </w:r>
          </w:p>
          <w:p w14:paraId="1F5D9689" w14:textId="77777777" w:rsidR="002925B3" w:rsidRDefault="002925B3" w:rsidP="002925B3">
            <w:pPr>
              <w:numPr>
                <w:ilvl w:val="1"/>
                <w:numId w:val="49"/>
              </w:numPr>
              <w:ind w:left="463"/>
              <w:rPr>
                <w:rFonts w:ascii="Century Gothic" w:hAnsi="Century Gothic"/>
                <w:sz w:val="18"/>
                <w:szCs w:val="18"/>
              </w:rPr>
            </w:pPr>
            <w:r>
              <w:rPr>
                <w:rFonts w:ascii="Century Gothic" w:hAnsi="Century Gothic"/>
                <w:sz w:val="18"/>
                <w:szCs w:val="18"/>
              </w:rPr>
              <w:t xml:space="preserve">Exposed buildings are likely to create unpleasant and even dangerous high winds, mainly in three locations: at the base, around corners or through arcades or other openings at the base of the building. </w:t>
            </w:r>
          </w:p>
          <w:p w14:paraId="6464D44B" w14:textId="77777777" w:rsidR="002925B3" w:rsidRDefault="002925B3" w:rsidP="002925B3">
            <w:pPr>
              <w:numPr>
                <w:ilvl w:val="1"/>
                <w:numId w:val="49"/>
              </w:numPr>
              <w:ind w:left="463"/>
              <w:rPr>
                <w:rFonts w:ascii="Century Gothic" w:hAnsi="Century Gothic"/>
                <w:sz w:val="18"/>
                <w:szCs w:val="18"/>
              </w:rPr>
            </w:pPr>
            <w:r>
              <w:rPr>
                <w:rFonts w:ascii="Century Gothic" w:hAnsi="Century Gothic"/>
                <w:sz w:val="18"/>
                <w:szCs w:val="18"/>
              </w:rPr>
              <w:t xml:space="preserve">In </w:t>
            </w:r>
            <w:proofErr w:type="gramStart"/>
            <w:r>
              <w:rPr>
                <w:rFonts w:ascii="Century Gothic" w:hAnsi="Century Gothic"/>
                <w:sz w:val="18"/>
                <w:szCs w:val="18"/>
              </w:rPr>
              <w:t>addition</w:t>
            </w:r>
            <w:proofErr w:type="gramEnd"/>
            <w:r>
              <w:rPr>
                <w:rFonts w:ascii="Century Gothic" w:hAnsi="Century Gothic"/>
                <w:sz w:val="18"/>
                <w:szCs w:val="18"/>
              </w:rPr>
              <w:t xml:space="preserve"> the areas within the exposed buildings that could potentially experience adverse wind effects are the areas on the podium, terraces on the roof or on setbacks in the tower as well as projecting or corner balconies. </w:t>
            </w:r>
          </w:p>
          <w:p w14:paraId="0B3128E0" w14:textId="77777777" w:rsidR="002925B3" w:rsidRDefault="002925B3">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77F9D4DD" w14:textId="77777777" w:rsidR="002925B3" w:rsidRDefault="002925B3">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46682B07" w14:textId="77777777" w:rsidR="002925B3" w:rsidRDefault="002925B3">
            <w:pPr>
              <w:rPr>
                <w:rFonts w:ascii="Century Gothic" w:hAnsi="Century Gothic"/>
                <w:kern w:val="2"/>
                <w:sz w:val="18"/>
                <w:szCs w:val="18"/>
                <w:lang w:eastAsia="en-US"/>
                <w14:ligatures w14:val="standardContextual"/>
              </w:rPr>
            </w:pPr>
          </w:p>
        </w:tc>
      </w:tr>
      <w:tr w:rsidR="002925B3" w14:paraId="4070B10C" w14:textId="77777777" w:rsidTr="002925B3">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AEF16D" w14:textId="77777777" w:rsidR="002925B3" w:rsidRDefault="002925B3">
            <w:pPr>
              <w:rPr>
                <w:rFonts w:ascii="Century Gothic" w:hAnsi="Century Gothic"/>
                <w:b/>
                <w:bCs/>
                <w:sz w:val="18"/>
                <w:szCs w:val="18"/>
              </w:rPr>
            </w:pPr>
            <w:r>
              <w:rPr>
                <w:rFonts w:ascii="Century Gothic" w:hAnsi="Century Gothic"/>
                <w:b/>
                <w:bCs/>
                <w:sz w:val="18"/>
                <w:szCs w:val="18"/>
              </w:rPr>
              <w:t>9.4 Soil Management</w:t>
            </w:r>
          </w:p>
        </w:tc>
      </w:tr>
      <w:tr w:rsidR="002925B3" w14:paraId="21CE57DC"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3E44FA04" w14:textId="77777777" w:rsidR="002925B3" w:rsidRDefault="002925B3">
            <w:pPr>
              <w:rPr>
                <w:rFonts w:ascii="Century Gothic" w:hAnsi="Century Gothic"/>
                <w:sz w:val="18"/>
                <w:szCs w:val="18"/>
              </w:rPr>
            </w:pPr>
            <w:r>
              <w:rPr>
                <w:rFonts w:ascii="Century Gothic" w:hAnsi="Century Gothic"/>
                <w:sz w:val="18"/>
                <w:szCs w:val="18"/>
              </w:rPr>
              <w:t>a.</w:t>
            </w:r>
          </w:p>
        </w:tc>
        <w:tc>
          <w:tcPr>
            <w:tcW w:w="4240" w:type="dxa"/>
            <w:tcBorders>
              <w:top w:val="single" w:sz="4" w:space="0" w:color="auto"/>
              <w:left w:val="single" w:sz="4" w:space="0" w:color="auto"/>
              <w:bottom w:val="single" w:sz="4" w:space="0" w:color="auto"/>
              <w:right w:val="single" w:sz="4" w:space="0" w:color="auto"/>
            </w:tcBorders>
          </w:tcPr>
          <w:p w14:paraId="7738516D" w14:textId="77777777" w:rsidR="002925B3" w:rsidRDefault="002925B3">
            <w:pPr>
              <w:rPr>
                <w:rFonts w:ascii="Century Gothic" w:hAnsi="Century Gothic"/>
                <w:sz w:val="18"/>
                <w:szCs w:val="18"/>
                <w:lang w:val="en-GB"/>
              </w:rPr>
            </w:pPr>
            <w:r>
              <w:rPr>
                <w:rFonts w:ascii="Century Gothic" w:hAnsi="Century Gothic"/>
                <w:sz w:val="18"/>
                <w:szCs w:val="18"/>
              </w:rPr>
              <w:t xml:space="preserve">Development is to comply with the City of Ryde DCP 2014. </w:t>
            </w:r>
          </w:p>
          <w:p w14:paraId="4698CAF8"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EAF560C" w14:textId="77777777" w:rsidR="002925B3" w:rsidRDefault="002925B3">
            <w:pPr>
              <w:rPr>
                <w:rFonts w:ascii="Century Gothic" w:hAnsi="Century Gothic"/>
                <w:sz w:val="18"/>
                <w:szCs w:val="18"/>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5784EEE9"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4DE8076F"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040D4607" w14:textId="77777777" w:rsidR="002925B3" w:rsidRDefault="002925B3">
            <w:pPr>
              <w:rPr>
                <w:rFonts w:ascii="Century Gothic" w:hAnsi="Century Gothic"/>
                <w:sz w:val="18"/>
                <w:szCs w:val="18"/>
              </w:rPr>
            </w:pPr>
            <w:r>
              <w:rPr>
                <w:rFonts w:ascii="Century Gothic" w:hAnsi="Century Gothic"/>
                <w:sz w:val="18"/>
                <w:szCs w:val="18"/>
              </w:rPr>
              <w:t>b.</w:t>
            </w:r>
          </w:p>
        </w:tc>
        <w:tc>
          <w:tcPr>
            <w:tcW w:w="4240" w:type="dxa"/>
            <w:tcBorders>
              <w:top w:val="single" w:sz="4" w:space="0" w:color="auto"/>
              <w:left w:val="single" w:sz="4" w:space="0" w:color="auto"/>
              <w:bottom w:val="single" w:sz="4" w:space="0" w:color="auto"/>
              <w:right w:val="single" w:sz="4" w:space="0" w:color="auto"/>
            </w:tcBorders>
          </w:tcPr>
          <w:p w14:paraId="0C442960" w14:textId="77777777" w:rsidR="002925B3" w:rsidRDefault="002925B3">
            <w:pPr>
              <w:rPr>
                <w:rFonts w:ascii="Century Gothic" w:hAnsi="Century Gothic"/>
                <w:sz w:val="18"/>
                <w:szCs w:val="18"/>
                <w:lang w:val="en-GB"/>
              </w:rPr>
            </w:pPr>
            <w:r>
              <w:rPr>
                <w:rFonts w:ascii="Century Gothic" w:hAnsi="Century Gothic"/>
                <w:sz w:val="18"/>
                <w:szCs w:val="18"/>
              </w:rPr>
              <w:t xml:space="preserve">Development is to be designed and constructed to integrate with the natural topography of the site to minimise the need for excessive sediment disturbance and prevent soil loss. </w:t>
            </w:r>
          </w:p>
          <w:p w14:paraId="2DF40F82"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0703BA95" w14:textId="77777777" w:rsidR="002925B3" w:rsidRDefault="002925B3">
            <w:pPr>
              <w:rPr>
                <w:rFonts w:ascii="Century Gothic" w:hAnsi="Century Gothic"/>
                <w:sz w:val="18"/>
                <w:szCs w:val="18"/>
                <w:lang w:val="en-GB"/>
              </w:rPr>
            </w:pPr>
            <w:r>
              <w:rPr>
                <w:rFonts w:ascii="Century Gothic" w:hAnsi="Century Gothic"/>
                <w:sz w:val="18"/>
                <w:szCs w:val="18"/>
              </w:rPr>
              <w:t xml:space="preserve">Development has been designed to integrate with the natural topography of the site. </w:t>
            </w:r>
          </w:p>
          <w:p w14:paraId="35199D21"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32ADBAE7"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3515E7B4"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59720D28" w14:textId="77777777" w:rsidR="002925B3" w:rsidRDefault="002925B3">
            <w:pPr>
              <w:rPr>
                <w:rFonts w:ascii="Century Gothic" w:hAnsi="Century Gothic"/>
                <w:sz w:val="18"/>
                <w:szCs w:val="18"/>
              </w:rPr>
            </w:pPr>
            <w:r>
              <w:rPr>
                <w:rFonts w:ascii="Century Gothic" w:hAnsi="Century Gothic"/>
                <w:sz w:val="18"/>
                <w:szCs w:val="18"/>
              </w:rPr>
              <w:t>c.</w:t>
            </w:r>
          </w:p>
        </w:tc>
        <w:tc>
          <w:tcPr>
            <w:tcW w:w="4240" w:type="dxa"/>
            <w:tcBorders>
              <w:top w:val="single" w:sz="4" w:space="0" w:color="auto"/>
              <w:left w:val="single" w:sz="4" w:space="0" w:color="auto"/>
              <w:bottom w:val="single" w:sz="4" w:space="0" w:color="auto"/>
              <w:right w:val="single" w:sz="4" w:space="0" w:color="auto"/>
            </w:tcBorders>
          </w:tcPr>
          <w:p w14:paraId="076F9D96" w14:textId="77777777" w:rsidR="002925B3" w:rsidRDefault="002925B3">
            <w:pPr>
              <w:rPr>
                <w:rFonts w:ascii="Century Gothic" w:hAnsi="Century Gothic"/>
                <w:sz w:val="18"/>
                <w:szCs w:val="18"/>
                <w:lang w:val="en-GB"/>
              </w:rPr>
            </w:pPr>
            <w:r>
              <w:rPr>
                <w:rFonts w:ascii="Century Gothic" w:hAnsi="Century Gothic"/>
                <w:sz w:val="18"/>
                <w:szCs w:val="18"/>
              </w:rPr>
              <w:t xml:space="preserve">Effective site management and maintenance practices are to be followed to prevent soil loss. </w:t>
            </w:r>
          </w:p>
          <w:p w14:paraId="5FFD461A"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12773FA5" w14:textId="77777777" w:rsidR="002925B3" w:rsidRDefault="002925B3">
            <w:pPr>
              <w:rPr>
                <w:rFonts w:ascii="Century Gothic" w:hAnsi="Century Gothic"/>
                <w:sz w:val="18"/>
                <w:szCs w:val="18"/>
                <w:lang w:val="en-GB"/>
              </w:rPr>
            </w:pPr>
            <w:r>
              <w:rPr>
                <w:rFonts w:ascii="Century Gothic" w:hAnsi="Century Gothic"/>
                <w:sz w:val="18"/>
                <w:szCs w:val="18"/>
              </w:rPr>
              <w:t>Effective site management and maintenance practices are demonstrated in the Stormwater Plans.</w:t>
            </w:r>
          </w:p>
          <w:p w14:paraId="03D15B83" w14:textId="77777777" w:rsidR="002925B3" w:rsidRDefault="002925B3">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11B05768"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707079CB"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466C3B4" w14:textId="77777777" w:rsidR="002925B3" w:rsidRDefault="002925B3">
            <w:pPr>
              <w:rPr>
                <w:rFonts w:ascii="Century Gothic" w:hAnsi="Century Gothic"/>
                <w:sz w:val="18"/>
                <w:szCs w:val="18"/>
              </w:rPr>
            </w:pPr>
            <w:r>
              <w:rPr>
                <w:rFonts w:ascii="Century Gothic" w:hAnsi="Century Gothic"/>
                <w:sz w:val="18"/>
                <w:szCs w:val="18"/>
              </w:rPr>
              <w:t>d.</w:t>
            </w:r>
          </w:p>
        </w:tc>
        <w:tc>
          <w:tcPr>
            <w:tcW w:w="4240" w:type="dxa"/>
            <w:tcBorders>
              <w:top w:val="single" w:sz="4" w:space="0" w:color="auto"/>
              <w:left w:val="single" w:sz="4" w:space="0" w:color="auto"/>
              <w:bottom w:val="single" w:sz="4" w:space="0" w:color="auto"/>
              <w:right w:val="single" w:sz="4" w:space="0" w:color="auto"/>
            </w:tcBorders>
          </w:tcPr>
          <w:p w14:paraId="156E85AB" w14:textId="77777777" w:rsidR="002925B3" w:rsidRDefault="002925B3">
            <w:pPr>
              <w:rPr>
                <w:rFonts w:ascii="Century Gothic" w:hAnsi="Century Gothic"/>
                <w:sz w:val="18"/>
                <w:szCs w:val="18"/>
                <w:lang w:val="en-GB"/>
              </w:rPr>
            </w:pPr>
            <w:r>
              <w:rPr>
                <w:rFonts w:ascii="Century Gothic" w:hAnsi="Century Gothic"/>
                <w:sz w:val="18"/>
                <w:szCs w:val="18"/>
              </w:rPr>
              <w:t xml:space="preserve">Ensure that suspended Solid concentrations in stormwater leaving the site do not exceed more than 50 mg/litre. </w:t>
            </w:r>
          </w:p>
          <w:p w14:paraId="4C0AAA37" w14:textId="77777777" w:rsidR="002925B3" w:rsidRDefault="002925B3">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5030E98E" w14:textId="77777777" w:rsidR="002925B3" w:rsidRDefault="002925B3">
            <w:pPr>
              <w:rPr>
                <w:rFonts w:ascii="Century Gothic" w:hAnsi="Century Gothic"/>
                <w:sz w:val="18"/>
                <w:szCs w:val="18"/>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7F7CC3CD" w14:textId="77777777" w:rsidR="002925B3" w:rsidRDefault="002925B3">
            <w:pPr>
              <w:jc w:val="center"/>
              <w:rPr>
                <w:rFonts w:ascii="Century Gothic" w:hAnsi="Century Gothic"/>
                <w:sz w:val="18"/>
                <w:szCs w:val="18"/>
              </w:rPr>
            </w:pPr>
            <w:r>
              <w:rPr>
                <w:rFonts w:ascii="Century Gothic" w:hAnsi="Century Gothic"/>
                <w:sz w:val="18"/>
                <w:szCs w:val="18"/>
              </w:rPr>
              <w:t>-</w:t>
            </w:r>
          </w:p>
        </w:tc>
      </w:tr>
      <w:tr w:rsidR="002925B3" w14:paraId="0B3D059D"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25FD575C" w14:textId="77777777" w:rsidR="002925B3" w:rsidRDefault="002925B3">
            <w:pPr>
              <w:rPr>
                <w:rFonts w:ascii="Century Gothic" w:hAnsi="Century Gothic"/>
                <w:sz w:val="18"/>
                <w:szCs w:val="18"/>
              </w:rPr>
            </w:pPr>
            <w:r>
              <w:rPr>
                <w:rFonts w:ascii="Century Gothic" w:hAnsi="Century Gothic"/>
                <w:sz w:val="18"/>
                <w:szCs w:val="18"/>
              </w:rPr>
              <w:t>e.</w:t>
            </w:r>
          </w:p>
        </w:tc>
        <w:tc>
          <w:tcPr>
            <w:tcW w:w="4240" w:type="dxa"/>
            <w:tcBorders>
              <w:top w:val="single" w:sz="4" w:space="0" w:color="auto"/>
              <w:left w:val="single" w:sz="4" w:space="0" w:color="auto"/>
              <w:bottom w:val="single" w:sz="4" w:space="0" w:color="auto"/>
              <w:right w:val="single" w:sz="4" w:space="0" w:color="auto"/>
            </w:tcBorders>
          </w:tcPr>
          <w:p w14:paraId="030D2C95" w14:textId="77777777" w:rsidR="002925B3" w:rsidRDefault="002925B3">
            <w:pPr>
              <w:rPr>
                <w:rFonts w:ascii="Century Gothic" w:hAnsi="Century Gothic"/>
                <w:sz w:val="18"/>
                <w:szCs w:val="18"/>
                <w:lang w:val="en-GB"/>
              </w:rPr>
            </w:pPr>
            <w:r>
              <w:rPr>
                <w:rFonts w:ascii="Century Gothic" w:hAnsi="Century Gothic"/>
                <w:sz w:val="18"/>
                <w:szCs w:val="18"/>
              </w:rPr>
              <w:t xml:space="preserve">An Erosion and Sediment Control Plan (ESCP), prepared by a suitably qualified environmental engineer, is required to be submitted in support of all development proposals requiring development consent under the Ryde Local Environmental Plan, (other than for minor building modifications) </w:t>
            </w:r>
            <w:proofErr w:type="gramStart"/>
            <w:r>
              <w:rPr>
                <w:rFonts w:ascii="Century Gothic" w:hAnsi="Century Gothic"/>
                <w:sz w:val="18"/>
                <w:szCs w:val="18"/>
              </w:rPr>
              <w:t>including:</w:t>
            </w:r>
            <w:proofErr w:type="gramEnd"/>
            <w:r>
              <w:rPr>
                <w:rFonts w:ascii="Century Gothic" w:hAnsi="Century Gothic"/>
                <w:sz w:val="18"/>
                <w:szCs w:val="18"/>
              </w:rPr>
              <w:t xml:space="preserve"> Demolition; Excavation; Trenching and Building. </w:t>
            </w:r>
          </w:p>
          <w:p w14:paraId="2B740089" w14:textId="77777777" w:rsidR="002925B3" w:rsidRDefault="002925B3">
            <w:pPr>
              <w:rPr>
                <w:rFonts w:ascii="Century Gothic" w:hAnsi="Century Gothic"/>
                <w:sz w:val="18"/>
                <w:szCs w:val="18"/>
              </w:rPr>
            </w:pPr>
          </w:p>
        </w:tc>
        <w:tc>
          <w:tcPr>
            <w:tcW w:w="3701" w:type="dxa"/>
            <w:vMerge w:val="restart"/>
            <w:tcBorders>
              <w:top w:val="single" w:sz="4" w:space="0" w:color="auto"/>
              <w:left w:val="single" w:sz="4" w:space="0" w:color="auto"/>
              <w:bottom w:val="single" w:sz="4" w:space="0" w:color="auto"/>
              <w:right w:val="single" w:sz="4" w:space="0" w:color="auto"/>
            </w:tcBorders>
            <w:hideMark/>
          </w:tcPr>
          <w:p w14:paraId="1C45484A" w14:textId="77777777" w:rsidR="002925B3" w:rsidRDefault="002925B3">
            <w:pPr>
              <w:rPr>
                <w:rFonts w:ascii="Century Gothic" w:hAnsi="Century Gothic"/>
                <w:sz w:val="18"/>
                <w:szCs w:val="18"/>
              </w:rPr>
            </w:pPr>
            <w:r>
              <w:rPr>
                <w:rFonts w:ascii="Century Gothic" w:hAnsi="Century Gothic"/>
                <w:sz w:val="18"/>
                <w:szCs w:val="18"/>
              </w:rPr>
              <w:t>An Erosion and Sediment Control Plan has been prepared by a suitably qualified environmental engineer, and has been submitted with the DA.</w:t>
            </w:r>
          </w:p>
        </w:tc>
        <w:tc>
          <w:tcPr>
            <w:tcW w:w="705" w:type="dxa"/>
            <w:vMerge w:val="restart"/>
            <w:tcBorders>
              <w:top w:val="single" w:sz="4" w:space="0" w:color="auto"/>
              <w:left w:val="single" w:sz="4" w:space="0" w:color="auto"/>
              <w:bottom w:val="single" w:sz="4" w:space="0" w:color="auto"/>
              <w:right w:val="single" w:sz="4" w:space="0" w:color="auto"/>
            </w:tcBorders>
            <w:hideMark/>
          </w:tcPr>
          <w:p w14:paraId="28F2F210" w14:textId="77777777" w:rsidR="002925B3" w:rsidRDefault="002925B3">
            <w:pPr>
              <w:jc w:val="center"/>
              <w:rPr>
                <w:rFonts w:ascii="Century Gothic" w:hAnsi="Century Gothic"/>
                <w:sz w:val="18"/>
                <w:szCs w:val="18"/>
              </w:rPr>
            </w:pPr>
            <w:r>
              <w:rPr>
                <w:rFonts w:ascii="Century Gothic" w:hAnsi="Century Gothic"/>
                <w:sz w:val="18"/>
                <w:szCs w:val="18"/>
              </w:rPr>
              <w:t>Yes</w:t>
            </w:r>
          </w:p>
        </w:tc>
      </w:tr>
      <w:tr w:rsidR="002925B3" w14:paraId="5AB02926"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3F0D1B8C" w14:textId="77777777" w:rsidR="002925B3" w:rsidRDefault="002925B3">
            <w:pPr>
              <w:rPr>
                <w:rFonts w:ascii="Century Gothic" w:hAnsi="Century Gothic"/>
                <w:sz w:val="18"/>
                <w:szCs w:val="18"/>
              </w:rPr>
            </w:pPr>
            <w:r>
              <w:rPr>
                <w:rFonts w:ascii="Century Gothic" w:hAnsi="Century Gothic"/>
                <w:sz w:val="18"/>
                <w:szCs w:val="18"/>
              </w:rPr>
              <w:t>f.</w:t>
            </w:r>
          </w:p>
        </w:tc>
        <w:tc>
          <w:tcPr>
            <w:tcW w:w="4240" w:type="dxa"/>
            <w:tcBorders>
              <w:top w:val="single" w:sz="4" w:space="0" w:color="auto"/>
              <w:left w:val="single" w:sz="4" w:space="0" w:color="auto"/>
              <w:bottom w:val="single" w:sz="4" w:space="0" w:color="auto"/>
              <w:right w:val="single" w:sz="4" w:space="0" w:color="auto"/>
            </w:tcBorders>
          </w:tcPr>
          <w:p w14:paraId="74E69695" w14:textId="77777777" w:rsidR="002925B3" w:rsidRDefault="002925B3">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The ESCP must </w:t>
            </w:r>
            <w:proofErr w:type="gramStart"/>
            <w:r>
              <w:rPr>
                <w:rFonts w:ascii="Century Gothic" w:hAnsi="Century Gothic"/>
                <w:kern w:val="2"/>
                <w:sz w:val="18"/>
                <w:szCs w:val="18"/>
                <w:lang w:val="en-GB"/>
                <w14:ligatures w14:val="standardContextual"/>
              </w:rPr>
              <w:t>make reference</w:t>
            </w:r>
            <w:proofErr w:type="gramEnd"/>
            <w:r>
              <w:rPr>
                <w:rFonts w:ascii="Century Gothic" w:hAnsi="Century Gothic"/>
                <w:kern w:val="2"/>
                <w:sz w:val="18"/>
                <w:szCs w:val="18"/>
                <w:lang w:val="en-GB"/>
                <w14:ligatures w14:val="standardContextual"/>
              </w:rPr>
              <w:t xml:space="preserve"> to the entire construction and post construction period, and all devices must be installed prior to commencement of any demolition or construction works on-site. </w:t>
            </w:r>
          </w:p>
          <w:p w14:paraId="4D2BD255" w14:textId="77777777" w:rsidR="002925B3" w:rsidRDefault="002925B3">
            <w:pPr>
              <w:rPr>
                <w:rFonts w:ascii="Century Gothic" w:hAnsi="Century Gothic"/>
                <w:kern w:val="2"/>
                <w:sz w:val="18"/>
                <w:szCs w:val="18"/>
                <w14:ligatures w14:val="standardContextual"/>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2530D8A1" w14:textId="77777777" w:rsidR="002925B3" w:rsidRDefault="002925B3">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5DF3527B" w14:textId="77777777" w:rsidR="002925B3" w:rsidRDefault="002925B3">
            <w:pPr>
              <w:rPr>
                <w:rFonts w:ascii="Century Gothic" w:hAnsi="Century Gothic"/>
                <w:kern w:val="2"/>
                <w:sz w:val="18"/>
                <w:szCs w:val="18"/>
                <w:lang w:eastAsia="en-US"/>
                <w14:ligatures w14:val="standardContextual"/>
              </w:rPr>
            </w:pPr>
          </w:p>
        </w:tc>
      </w:tr>
      <w:tr w:rsidR="002925B3" w14:paraId="2EC9E344" w14:textId="77777777" w:rsidTr="002925B3">
        <w:tc>
          <w:tcPr>
            <w:tcW w:w="421" w:type="dxa"/>
            <w:tcBorders>
              <w:top w:val="single" w:sz="4" w:space="0" w:color="auto"/>
              <w:left w:val="single" w:sz="4" w:space="0" w:color="auto"/>
              <w:bottom w:val="single" w:sz="4" w:space="0" w:color="auto"/>
              <w:right w:val="single" w:sz="4" w:space="0" w:color="auto"/>
            </w:tcBorders>
            <w:hideMark/>
          </w:tcPr>
          <w:p w14:paraId="3327894C" w14:textId="77777777" w:rsidR="002925B3" w:rsidRDefault="002925B3">
            <w:pPr>
              <w:rPr>
                <w:rFonts w:ascii="Century Gothic" w:hAnsi="Century Gothic"/>
                <w:sz w:val="18"/>
                <w:szCs w:val="18"/>
              </w:rPr>
            </w:pPr>
            <w:r>
              <w:rPr>
                <w:rFonts w:ascii="Century Gothic" w:hAnsi="Century Gothic"/>
                <w:sz w:val="18"/>
                <w:szCs w:val="18"/>
              </w:rPr>
              <w:t>g.</w:t>
            </w:r>
          </w:p>
        </w:tc>
        <w:tc>
          <w:tcPr>
            <w:tcW w:w="4240" w:type="dxa"/>
            <w:tcBorders>
              <w:top w:val="single" w:sz="4" w:space="0" w:color="auto"/>
              <w:left w:val="single" w:sz="4" w:space="0" w:color="auto"/>
              <w:bottom w:val="single" w:sz="4" w:space="0" w:color="auto"/>
              <w:right w:val="single" w:sz="4" w:space="0" w:color="auto"/>
            </w:tcBorders>
          </w:tcPr>
          <w:p w14:paraId="0ECAF112" w14:textId="77777777" w:rsidR="002925B3" w:rsidRDefault="002925B3">
            <w:pPr>
              <w:rPr>
                <w:rFonts w:ascii="Century Gothic" w:hAnsi="Century Gothic"/>
                <w:sz w:val="18"/>
                <w:szCs w:val="18"/>
              </w:rPr>
            </w:pPr>
            <w:r>
              <w:rPr>
                <w:rFonts w:ascii="Century Gothic" w:hAnsi="Century Gothic"/>
                <w:sz w:val="18"/>
                <w:szCs w:val="18"/>
              </w:rPr>
              <w:t xml:space="preserve">The ESCP is to be prepared in conjunction with the Site Stormwater Management Plan and as a minimum contain the following information: </w:t>
            </w:r>
          </w:p>
          <w:p w14:paraId="1A8EE575" w14:textId="77777777" w:rsidR="002925B3" w:rsidRDefault="002925B3" w:rsidP="002925B3">
            <w:pPr>
              <w:numPr>
                <w:ilvl w:val="1"/>
                <w:numId w:val="51"/>
              </w:numPr>
              <w:ind w:left="604"/>
              <w:rPr>
                <w:rFonts w:ascii="Century Gothic" w:hAnsi="Century Gothic"/>
                <w:sz w:val="18"/>
                <w:szCs w:val="18"/>
              </w:rPr>
            </w:pPr>
            <w:r>
              <w:rPr>
                <w:rFonts w:ascii="Century Gothic" w:hAnsi="Century Gothic"/>
                <w:sz w:val="18"/>
                <w:szCs w:val="18"/>
              </w:rPr>
              <w:t xml:space="preserve">Property </w:t>
            </w:r>
            <w:proofErr w:type="gramStart"/>
            <w:r>
              <w:rPr>
                <w:rFonts w:ascii="Century Gothic" w:hAnsi="Century Gothic"/>
                <w:sz w:val="18"/>
                <w:szCs w:val="18"/>
              </w:rPr>
              <w:t>details;</w:t>
            </w:r>
            <w:proofErr w:type="gramEnd"/>
            <w:r>
              <w:rPr>
                <w:rFonts w:ascii="Century Gothic" w:hAnsi="Century Gothic"/>
                <w:sz w:val="18"/>
                <w:szCs w:val="18"/>
              </w:rPr>
              <w:t xml:space="preserve"> </w:t>
            </w:r>
          </w:p>
          <w:p w14:paraId="77056988" w14:textId="77777777" w:rsidR="002925B3" w:rsidRDefault="002925B3" w:rsidP="002925B3">
            <w:pPr>
              <w:numPr>
                <w:ilvl w:val="1"/>
                <w:numId w:val="51"/>
              </w:numPr>
              <w:ind w:left="604"/>
              <w:rPr>
                <w:rFonts w:ascii="Century Gothic" w:hAnsi="Century Gothic"/>
                <w:sz w:val="18"/>
                <w:szCs w:val="18"/>
              </w:rPr>
            </w:pPr>
            <w:r>
              <w:rPr>
                <w:rFonts w:ascii="Century Gothic" w:hAnsi="Century Gothic"/>
                <w:sz w:val="18"/>
                <w:szCs w:val="18"/>
              </w:rPr>
              <w:t>Site analysis (contours, access points, location of existing vegetation/creeks or other features</w:t>
            </w:r>
            <w:proofErr w:type="gramStart"/>
            <w:r>
              <w:rPr>
                <w:rFonts w:ascii="Century Gothic" w:hAnsi="Century Gothic"/>
                <w:sz w:val="18"/>
                <w:szCs w:val="18"/>
              </w:rPr>
              <w:t>);</w:t>
            </w:r>
            <w:proofErr w:type="gramEnd"/>
            <w:r>
              <w:rPr>
                <w:rFonts w:ascii="Century Gothic" w:hAnsi="Century Gothic"/>
                <w:sz w:val="18"/>
                <w:szCs w:val="18"/>
              </w:rPr>
              <w:t xml:space="preserve"> </w:t>
            </w:r>
          </w:p>
          <w:p w14:paraId="25AE70CE" w14:textId="77777777" w:rsidR="002925B3" w:rsidRDefault="002925B3" w:rsidP="002925B3">
            <w:pPr>
              <w:numPr>
                <w:ilvl w:val="1"/>
                <w:numId w:val="51"/>
              </w:numPr>
              <w:ind w:left="604"/>
              <w:rPr>
                <w:rFonts w:ascii="Century Gothic" w:hAnsi="Century Gothic"/>
                <w:sz w:val="18"/>
                <w:szCs w:val="18"/>
              </w:rPr>
            </w:pPr>
            <w:r>
              <w:rPr>
                <w:rFonts w:ascii="Century Gothic" w:hAnsi="Century Gothic"/>
                <w:sz w:val="18"/>
                <w:szCs w:val="18"/>
              </w:rPr>
              <w:lastRenderedPageBreak/>
              <w:t xml:space="preserve">Extent and degree of clearing works and any </w:t>
            </w:r>
            <w:proofErr w:type="gramStart"/>
            <w:r>
              <w:rPr>
                <w:rFonts w:ascii="Century Gothic" w:hAnsi="Century Gothic"/>
                <w:sz w:val="18"/>
                <w:szCs w:val="18"/>
              </w:rPr>
              <w:t>excavations;</w:t>
            </w:r>
            <w:proofErr w:type="gramEnd"/>
            <w:r>
              <w:rPr>
                <w:rFonts w:ascii="Century Gothic" w:hAnsi="Century Gothic"/>
                <w:sz w:val="18"/>
                <w:szCs w:val="18"/>
              </w:rPr>
              <w:t xml:space="preserve"> </w:t>
            </w:r>
          </w:p>
          <w:p w14:paraId="302A65FB" w14:textId="77777777" w:rsidR="002925B3" w:rsidRDefault="002925B3" w:rsidP="002925B3">
            <w:pPr>
              <w:numPr>
                <w:ilvl w:val="1"/>
                <w:numId w:val="51"/>
              </w:numPr>
              <w:ind w:left="604"/>
              <w:rPr>
                <w:rFonts w:ascii="Century Gothic" w:hAnsi="Century Gothic"/>
                <w:sz w:val="18"/>
                <w:szCs w:val="18"/>
              </w:rPr>
            </w:pPr>
            <w:r>
              <w:rPr>
                <w:rFonts w:ascii="Century Gothic" w:hAnsi="Century Gothic"/>
                <w:sz w:val="18"/>
                <w:szCs w:val="18"/>
              </w:rPr>
              <w:t xml:space="preserve">Conservation/protection of sensitive areas and trees either on site or adjoining </w:t>
            </w:r>
            <w:proofErr w:type="gramStart"/>
            <w:r>
              <w:rPr>
                <w:rFonts w:ascii="Century Gothic" w:hAnsi="Century Gothic"/>
                <w:sz w:val="18"/>
                <w:szCs w:val="18"/>
              </w:rPr>
              <w:t>development;</w:t>
            </w:r>
            <w:proofErr w:type="gramEnd"/>
            <w:r>
              <w:rPr>
                <w:rFonts w:ascii="Century Gothic" w:hAnsi="Century Gothic"/>
                <w:sz w:val="18"/>
                <w:szCs w:val="18"/>
              </w:rPr>
              <w:t xml:space="preserve"> </w:t>
            </w:r>
          </w:p>
          <w:p w14:paraId="65970B2C" w14:textId="77777777" w:rsidR="002925B3" w:rsidRDefault="002925B3" w:rsidP="002925B3">
            <w:pPr>
              <w:numPr>
                <w:ilvl w:val="1"/>
                <w:numId w:val="51"/>
              </w:numPr>
              <w:ind w:left="604"/>
              <w:rPr>
                <w:rFonts w:ascii="Century Gothic" w:hAnsi="Century Gothic"/>
                <w:sz w:val="18"/>
                <w:szCs w:val="18"/>
              </w:rPr>
            </w:pPr>
            <w:r>
              <w:rPr>
                <w:rFonts w:ascii="Century Gothic" w:hAnsi="Century Gothic"/>
                <w:sz w:val="18"/>
                <w:szCs w:val="18"/>
              </w:rPr>
              <w:t>Truck movements and access arrangements/routes (load limits</w:t>
            </w:r>
            <w:proofErr w:type="gramStart"/>
            <w:r>
              <w:rPr>
                <w:rFonts w:ascii="Century Gothic" w:hAnsi="Century Gothic"/>
                <w:sz w:val="18"/>
                <w:szCs w:val="18"/>
              </w:rPr>
              <w:t>);</w:t>
            </w:r>
            <w:proofErr w:type="gramEnd"/>
            <w:r>
              <w:rPr>
                <w:rFonts w:ascii="Century Gothic" w:hAnsi="Century Gothic"/>
                <w:sz w:val="18"/>
                <w:szCs w:val="18"/>
              </w:rPr>
              <w:t xml:space="preserve"> </w:t>
            </w:r>
          </w:p>
          <w:p w14:paraId="6E9491A4" w14:textId="77777777" w:rsidR="002925B3" w:rsidRDefault="002925B3" w:rsidP="002925B3">
            <w:pPr>
              <w:numPr>
                <w:ilvl w:val="1"/>
                <w:numId w:val="51"/>
              </w:numPr>
              <w:ind w:left="604"/>
              <w:rPr>
                <w:rFonts w:ascii="Century Gothic" w:hAnsi="Century Gothic"/>
                <w:sz w:val="18"/>
                <w:szCs w:val="18"/>
              </w:rPr>
            </w:pPr>
            <w:r>
              <w:rPr>
                <w:rFonts w:ascii="Century Gothic" w:hAnsi="Century Gothic"/>
                <w:sz w:val="18"/>
                <w:szCs w:val="18"/>
              </w:rPr>
              <w:t>Sediment and Erosion Control Measures (location and type of all control measures</w:t>
            </w:r>
            <w:proofErr w:type="gramStart"/>
            <w:r>
              <w:rPr>
                <w:rFonts w:ascii="Century Gothic" w:hAnsi="Century Gothic"/>
                <w:sz w:val="18"/>
                <w:szCs w:val="18"/>
              </w:rPr>
              <w:t>);</w:t>
            </w:r>
            <w:proofErr w:type="gramEnd"/>
            <w:r>
              <w:rPr>
                <w:rFonts w:ascii="Century Gothic" w:hAnsi="Century Gothic"/>
                <w:sz w:val="18"/>
                <w:szCs w:val="18"/>
              </w:rPr>
              <w:t xml:space="preserve"> </w:t>
            </w:r>
          </w:p>
          <w:p w14:paraId="54A427AE" w14:textId="77777777" w:rsidR="002925B3" w:rsidRDefault="002925B3" w:rsidP="002925B3">
            <w:pPr>
              <w:numPr>
                <w:ilvl w:val="1"/>
                <w:numId w:val="51"/>
              </w:numPr>
              <w:ind w:left="604"/>
              <w:rPr>
                <w:rFonts w:ascii="Century Gothic" w:hAnsi="Century Gothic"/>
                <w:sz w:val="18"/>
                <w:szCs w:val="18"/>
              </w:rPr>
            </w:pPr>
            <w:r>
              <w:rPr>
                <w:rFonts w:ascii="Century Gothic" w:hAnsi="Century Gothic"/>
                <w:sz w:val="18"/>
                <w:szCs w:val="18"/>
              </w:rPr>
              <w:t xml:space="preserve">Excavation pit </w:t>
            </w:r>
            <w:proofErr w:type="gramStart"/>
            <w:r>
              <w:rPr>
                <w:rFonts w:ascii="Century Gothic" w:hAnsi="Century Gothic"/>
                <w:sz w:val="18"/>
                <w:szCs w:val="18"/>
              </w:rPr>
              <w:t>protection;</w:t>
            </w:r>
            <w:proofErr w:type="gramEnd"/>
            <w:r>
              <w:rPr>
                <w:rFonts w:ascii="Century Gothic" w:hAnsi="Century Gothic"/>
                <w:sz w:val="18"/>
                <w:szCs w:val="18"/>
              </w:rPr>
              <w:t xml:space="preserve"> </w:t>
            </w:r>
          </w:p>
          <w:p w14:paraId="389315A7" w14:textId="77777777" w:rsidR="002925B3" w:rsidRDefault="002925B3" w:rsidP="002925B3">
            <w:pPr>
              <w:numPr>
                <w:ilvl w:val="1"/>
                <w:numId w:val="51"/>
              </w:numPr>
              <w:ind w:left="604"/>
              <w:rPr>
                <w:rFonts w:ascii="Century Gothic" w:hAnsi="Century Gothic"/>
                <w:sz w:val="18"/>
                <w:szCs w:val="18"/>
              </w:rPr>
            </w:pPr>
            <w:r>
              <w:rPr>
                <w:rFonts w:ascii="Century Gothic" w:hAnsi="Century Gothic"/>
                <w:sz w:val="18"/>
                <w:szCs w:val="18"/>
              </w:rPr>
              <w:t xml:space="preserve">Material stockpile location and control method, waste </w:t>
            </w:r>
            <w:proofErr w:type="gramStart"/>
            <w:r>
              <w:rPr>
                <w:rFonts w:ascii="Century Gothic" w:hAnsi="Century Gothic"/>
                <w:sz w:val="18"/>
                <w:szCs w:val="18"/>
              </w:rPr>
              <w:t>management;</w:t>
            </w:r>
            <w:proofErr w:type="gramEnd"/>
            <w:r>
              <w:rPr>
                <w:rFonts w:ascii="Century Gothic" w:hAnsi="Century Gothic"/>
                <w:sz w:val="18"/>
                <w:szCs w:val="18"/>
              </w:rPr>
              <w:t xml:space="preserve"> </w:t>
            </w:r>
          </w:p>
          <w:p w14:paraId="7DB28088" w14:textId="77777777" w:rsidR="002925B3" w:rsidRDefault="002925B3" w:rsidP="002925B3">
            <w:pPr>
              <w:numPr>
                <w:ilvl w:val="1"/>
                <w:numId w:val="51"/>
              </w:numPr>
              <w:ind w:left="604"/>
              <w:rPr>
                <w:rFonts w:ascii="Century Gothic" w:hAnsi="Century Gothic"/>
                <w:sz w:val="18"/>
                <w:szCs w:val="18"/>
              </w:rPr>
            </w:pPr>
            <w:r>
              <w:rPr>
                <w:rFonts w:ascii="Century Gothic" w:hAnsi="Century Gothic"/>
                <w:sz w:val="18"/>
                <w:szCs w:val="18"/>
              </w:rPr>
              <w:t>Pump out method (if required</w:t>
            </w:r>
            <w:proofErr w:type="gramStart"/>
            <w:r>
              <w:rPr>
                <w:rFonts w:ascii="Century Gothic" w:hAnsi="Century Gothic"/>
                <w:sz w:val="18"/>
                <w:szCs w:val="18"/>
              </w:rPr>
              <w:t>);</w:t>
            </w:r>
            <w:proofErr w:type="gramEnd"/>
            <w:r>
              <w:rPr>
                <w:rFonts w:ascii="Century Gothic" w:hAnsi="Century Gothic"/>
                <w:sz w:val="18"/>
                <w:szCs w:val="18"/>
              </w:rPr>
              <w:t xml:space="preserve"> </w:t>
            </w:r>
          </w:p>
          <w:p w14:paraId="43F9CB94" w14:textId="77777777" w:rsidR="002925B3" w:rsidRDefault="002925B3" w:rsidP="002925B3">
            <w:pPr>
              <w:numPr>
                <w:ilvl w:val="1"/>
                <w:numId w:val="51"/>
              </w:numPr>
              <w:ind w:left="604"/>
              <w:rPr>
                <w:rFonts w:ascii="Century Gothic" w:hAnsi="Century Gothic"/>
                <w:sz w:val="18"/>
                <w:szCs w:val="18"/>
              </w:rPr>
            </w:pPr>
            <w:r>
              <w:rPr>
                <w:rFonts w:ascii="Century Gothic" w:hAnsi="Century Gothic"/>
                <w:sz w:val="18"/>
                <w:szCs w:val="18"/>
              </w:rPr>
              <w:t xml:space="preserve">Dust control measures to reduce surface or airborne movement of sediment from exposed areas of the </w:t>
            </w:r>
            <w:proofErr w:type="gramStart"/>
            <w:r>
              <w:rPr>
                <w:rFonts w:ascii="Century Gothic" w:hAnsi="Century Gothic"/>
                <w:sz w:val="18"/>
                <w:szCs w:val="18"/>
              </w:rPr>
              <w:t>site;</w:t>
            </w:r>
            <w:proofErr w:type="gramEnd"/>
            <w:r>
              <w:rPr>
                <w:rFonts w:ascii="Century Gothic" w:hAnsi="Century Gothic"/>
                <w:sz w:val="18"/>
                <w:szCs w:val="18"/>
              </w:rPr>
              <w:t xml:space="preserve"> </w:t>
            </w:r>
          </w:p>
          <w:p w14:paraId="6103D570" w14:textId="77777777" w:rsidR="002925B3" w:rsidRDefault="002925B3" w:rsidP="002925B3">
            <w:pPr>
              <w:numPr>
                <w:ilvl w:val="1"/>
                <w:numId w:val="51"/>
              </w:numPr>
              <w:ind w:left="604"/>
              <w:rPr>
                <w:rFonts w:ascii="Century Gothic" w:hAnsi="Century Gothic"/>
                <w:sz w:val="18"/>
                <w:szCs w:val="18"/>
              </w:rPr>
            </w:pPr>
            <w:r>
              <w:rPr>
                <w:rFonts w:ascii="Century Gothic" w:hAnsi="Century Gothic"/>
                <w:sz w:val="18"/>
                <w:szCs w:val="18"/>
              </w:rPr>
              <w:t xml:space="preserve">Hours of operation </w:t>
            </w:r>
          </w:p>
          <w:p w14:paraId="6B20205F" w14:textId="77777777" w:rsidR="002925B3" w:rsidRDefault="002925B3" w:rsidP="002925B3">
            <w:pPr>
              <w:numPr>
                <w:ilvl w:val="1"/>
                <w:numId w:val="51"/>
              </w:numPr>
              <w:ind w:left="604"/>
              <w:rPr>
                <w:rFonts w:ascii="Century Gothic" w:hAnsi="Century Gothic"/>
                <w:sz w:val="18"/>
                <w:szCs w:val="18"/>
              </w:rPr>
            </w:pPr>
            <w:r>
              <w:rPr>
                <w:rFonts w:ascii="Century Gothic" w:hAnsi="Century Gothic"/>
                <w:sz w:val="18"/>
                <w:szCs w:val="18"/>
              </w:rPr>
              <w:t xml:space="preserve">Ongoing maintenance methods </w:t>
            </w:r>
          </w:p>
          <w:p w14:paraId="4A86D1ED" w14:textId="77777777" w:rsidR="002925B3" w:rsidRDefault="002925B3" w:rsidP="002925B3">
            <w:pPr>
              <w:numPr>
                <w:ilvl w:val="1"/>
                <w:numId w:val="51"/>
              </w:numPr>
              <w:ind w:left="604"/>
              <w:rPr>
                <w:rFonts w:ascii="Century Gothic" w:hAnsi="Century Gothic"/>
                <w:sz w:val="18"/>
                <w:szCs w:val="18"/>
              </w:rPr>
            </w:pPr>
            <w:r>
              <w:rPr>
                <w:rFonts w:ascii="Century Gothic" w:hAnsi="Century Gothic"/>
                <w:sz w:val="18"/>
                <w:szCs w:val="18"/>
              </w:rPr>
              <w:t xml:space="preserve">Risks, </w:t>
            </w:r>
            <w:proofErr w:type="gramStart"/>
            <w:r>
              <w:rPr>
                <w:rFonts w:ascii="Century Gothic" w:hAnsi="Century Gothic"/>
                <w:sz w:val="18"/>
                <w:szCs w:val="18"/>
              </w:rPr>
              <w:t>safeguards</w:t>
            </w:r>
            <w:proofErr w:type="gramEnd"/>
            <w:r>
              <w:rPr>
                <w:rFonts w:ascii="Century Gothic" w:hAnsi="Century Gothic"/>
                <w:sz w:val="18"/>
                <w:szCs w:val="18"/>
              </w:rPr>
              <w:t xml:space="preserve"> and safety precautions; and </w:t>
            </w:r>
          </w:p>
          <w:p w14:paraId="31303CDA" w14:textId="77777777" w:rsidR="002925B3" w:rsidRDefault="002925B3" w:rsidP="002925B3">
            <w:pPr>
              <w:numPr>
                <w:ilvl w:val="1"/>
                <w:numId w:val="51"/>
              </w:numPr>
              <w:ind w:left="604"/>
              <w:rPr>
                <w:rFonts w:ascii="Century Gothic" w:hAnsi="Century Gothic"/>
                <w:sz w:val="18"/>
                <w:szCs w:val="18"/>
              </w:rPr>
            </w:pPr>
            <w:r>
              <w:rPr>
                <w:rFonts w:ascii="Century Gothic" w:hAnsi="Century Gothic"/>
                <w:sz w:val="18"/>
                <w:szCs w:val="18"/>
              </w:rPr>
              <w:t xml:space="preserve">Contingencies. </w:t>
            </w:r>
          </w:p>
          <w:p w14:paraId="229B432D" w14:textId="77777777" w:rsidR="002925B3" w:rsidRDefault="002925B3">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396CCFDE" w14:textId="77777777" w:rsidR="002925B3" w:rsidRDefault="002925B3">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1E6F4C2C" w14:textId="77777777" w:rsidR="002925B3" w:rsidRDefault="002925B3">
            <w:pPr>
              <w:rPr>
                <w:rFonts w:ascii="Century Gothic" w:hAnsi="Century Gothic"/>
                <w:kern w:val="2"/>
                <w:sz w:val="18"/>
                <w:szCs w:val="18"/>
                <w:lang w:eastAsia="en-US"/>
                <w14:ligatures w14:val="standardContextual"/>
              </w:rPr>
            </w:pPr>
          </w:p>
        </w:tc>
      </w:tr>
    </w:tbl>
    <w:p w14:paraId="2A7EDC75" w14:textId="77777777" w:rsidR="002925B3" w:rsidRDefault="002925B3"/>
    <w:sectPr w:rsidR="002925B3" w:rsidSect="002C69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1FD"/>
    <w:multiLevelType w:val="hybridMultilevel"/>
    <w:tmpl w:val="6732485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1268D0"/>
    <w:multiLevelType w:val="multilevel"/>
    <w:tmpl w:val="97DE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54BA4"/>
    <w:multiLevelType w:val="hybridMultilevel"/>
    <w:tmpl w:val="BBA4F5EC"/>
    <w:lvl w:ilvl="0" w:tplc="1D00CBD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4B551A"/>
    <w:multiLevelType w:val="hybridMultilevel"/>
    <w:tmpl w:val="D586072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750A4A"/>
    <w:multiLevelType w:val="hybridMultilevel"/>
    <w:tmpl w:val="9B5A4740"/>
    <w:lvl w:ilvl="0" w:tplc="E9840792">
      <w:start w:val="1"/>
      <w:numFmt w:val="bullet"/>
      <w:lvlText w:val="-"/>
      <w:lvlJc w:val="left"/>
      <w:pPr>
        <w:ind w:left="2160" w:hanging="360"/>
      </w:pPr>
      <w:rPr>
        <w:rFonts w:ascii="Century Gothic" w:eastAsiaTheme="minorHAnsi" w:hAnsi="Century Gothic" w:cs="Arial" w:hint="default"/>
      </w:rPr>
    </w:lvl>
    <w:lvl w:ilvl="1" w:tplc="08090001">
      <w:start w:val="1"/>
      <w:numFmt w:val="bullet"/>
      <w:lvlText w:val=""/>
      <w:lvlJc w:val="left"/>
      <w:pPr>
        <w:ind w:left="1429"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6662AC"/>
    <w:multiLevelType w:val="hybridMultilevel"/>
    <w:tmpl w:val="E97C021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68748CB"/>
    <w:multiLevelType w:val="multilevel"/>
    <w:tmpl w:val="9C004A4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F440F5"/>
    <w:multiLevelType w:val="hybridMultilevel"/>
    <w:tmpl w:val="3904B666"/>
    <w:lvl w:ilvl="0" w:tplc="2D381AD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C194113"/>
    <w:multiLevelType w:val="hybridMultilevel"/>
    <w:tmpl w:val="6B6C728A"/>
    <w:lvl w:ilvl="0" w:tplc="D0ACD02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E5A5428"/>
    <w:multiLevelType w:val="multilevel"/>
    <w:tmpl w:val="A59CEDC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19C457D"/>
    <w:multiLevelType w:val="multilevel"/>
    <w:tmpl w:val="0752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5055C"/>
    <w:multiLevelType w:val="hybridMultilevel"/>
    <w:tmpl w:val="763E909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43F7A94"/>
    <w:multiLevelType w:val="multilevel"/>
    <w:tmpl w:val="C8063B6C"/>
    <w:lvl w:ilvl="0">
      <w:start w:val="4"/>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4BB7277"/>
    <w:multiLevelType w:val="multilevel"/>
    <w:tmpl w:val="FAF4EAA4"/>
    <w:lvl w:ilvl="0">
      <w:start w:val="4"/>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5784C18"/>
    <w:multiLevelType w:val="multilevel"/>
    <w:tmpl w:val="F2FA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150F1"/>
    <w:multiLevelType w:val="hybridMultilevel"/>
    <w:tmpl w:val="9DBA95B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89D7AAF"/>
    <w:multiLevelType w:val="hybridMultilevel"/>
    <w:tmpl w:val="F0442B4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8A47DF2"/>
    <w:multiLevelType w:val="hybridMultilevel"/>
    <w:tmpl w:val="277E7272"/>
    <w:lvl w:ilvl="0" w:tplc="A8CC3F3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D964A53"/>
    <w:multiLevelType w:val="hybridMultilevel"/>
    <w:tmpl w:val="03C2834A"/>
    <w:lvl w:ilvl="0" w:tplc="F3BE825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B0D5C46"/>
    <w:multiLevelType w:val="hybridMultilevel"/>
    <w:tmpl w:val="1E9832CE"/>
    <w:lvl w:ilvl="0" w:tplc="9FA88EB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F7D038C"/>
    <w:multiLevelType w:val="multilevel"/>
    <w:tmpl w:val="1D8012DA"/>
    <w:lvl w:ilvl="0">
      <w:start w:val="1"/>
      <w:numFmt w:val="decimal"/>
      <w:lvlText w:val="%1."/>
      <w:lvlJc w:val="left"/>
      <w:pPr>
        <w:tabs>
          <w:tab w:val="num" w:pos="720"/>
        </w:tabs>
        <w:ind w:left="720" w:hanging="360"/>
      </w:pPr>
      <w:rPr>
        <w:b/>
        <w:bCs/>
      </w:rPr>
    </w:lvl>
    <w:lvl w:ilvl="1">
      <w:start w:val="1"/>
      <w:numFmt w:val="bullet"/>
      <w:lvlText w:val=""/>
      <w:lvlJc w:val="left"/>
      <w:pPr>
        <w:ind w:left="1429" w:hanging="360"/>
      </w:pPr>
      <w:rPr>
        <w:rFonts w:ascii="Symbol" w:hAnsi="Symbol"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CF16A6"/>
    <w:multiLevelType w:val="hybridMultilevel"/>
    <w:tmpl w:val="927E501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5EA7FCB"/>
    <w:multiLevelType w:val="hybridMultilevel"/>
    <w:tmpl w:val="266C78BC"/>
    <w:lvl w:ilvl="0" w:tplc="6C7644B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62319B5"/>
    <w:multiLevelType w:val="hybridMultilevel"/>
    <w:tmpl w:val="F24CDC08"/>
    <w:lvl w:ilvl="0" w:tplc="6D5CC16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8E60FF0"/>
    <w:multiLevelType w:val="hybridMultilevel"/>
    <w:tmpl w:val="71764536"/>
    <w:lvl w:ilvl="0" w:tplc="D59411C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EF16BF7"/>
    <w:multiLevelType w:val="hybridMultilevel"/>
    <w:tmpl w:val="DA2670B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1CE4D97"/>
    <w:multiLevelType w:val="hybridMultilevel"/>
    <w:tmpl w:val="178475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8291DEE"/>
    <w:multiLevelType w:val="hybridMultilevel"/>
    <w:tmpl w:val="3BD8335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4223391">
    <w:abstractNumId w:val="4"/>
  </w:num>
  <w:num w:numId="2" w16cid:durableId="1860005300">
    <w:abstractNumId w:val="1"/>
  </w:num>
  <w:num w:numId="3" w16cid:durableId="1933470302">
    <w:abstractNumId w:val="14"/>
  </w:num>
  <w:num w:numId="4" w16cid:durableId="1553300445">
    <w:abstractNumId w:val="10"/>
  </w:num>
  <w:num w:numId="5" w16cid:durableId="453132922">
    <w:abstractNumId w:val="20"/>
  </w:num>
  <w:num w:numId="6" w16cid:durableId="631713745">
    <w:abstractNumId w:val="8"/>
  </w:num>
  <w:num w:numId="7" w16cid:durableId="8227712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6214832">
    <w:abstractNumId w:val="19"/>
  </w:num>
  <w:num w:numId="9" w16cid:durableId="17585986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4265821">
    <w:abstractNumId w:val="18"/>
  </w:num>
  <w:num w:numId="11" w16cid:durableId="4377207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7799395">
    <w:abstractNumId w:val="24"/>
  </w:num>
  <w:num w:numId="13" w16cid:durableId="1583904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1309188">
    <w:abstractNumId w:val="23"/>
  </w:num>
  <w:num w:numId="15" w16cid:durableId="19617672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44192">
    <w:abstractNumId w:val="21"/>
  </w:num>
  <w:num w:numId="17" w16cid:durableId="7492293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6993875">
    <w:abstractNumId w:val="2"/>
  </w:num>
  <w:num w:numId="19" w16cid:durableId="120535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8465473">
    <w:abstractNumId w:val="7"/>
  </w:num>
  <w:num w:numId="21" w16cid:durableId="182288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6975113">
    <w:abstractNumId w:val="17"/>
  </w:num>
  <w:num w:numId="23" w16cid:durableId="17407122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3994495">
    <w:abstractNumId w:val="13"/>
  </w:num>
  <w:num w:numId="25" w16cid:durableId="97702680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5626354">
    <w:abstractNumId w:val="12"/>
  </w:num>
  <w:num w:numId="27" w16cid:durableId="198700663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3624438">
    <w:abstractNumId w:val="22"/>
  </w:num>
  <w:num w:numId="29" w16cid:durableId="17159995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6913360">
    <w:abstractNumId w:val="11"/>
  </w:num>
  <w:num w:numId="31" w16cid:durableId="777063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6873172">
    <w:abstractNumId w:val="5"/>
  </w:num>
  <w:num w:numId="33" w16cid:durableId="1339961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0525381">
    <w:abstractNumId w:val="3"/>
  </w:num>
  <w:num w:numId="35" w16cid:durableId="1572695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9873804">
    <w:abstractNumId w:val="16"/>
  </w:num>
  <w:num w:numId="37" w16cid:durableId="13036611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178891">
    <w:abstractNumId w:val="27"/>
  </w:num>
  <w:num w:numId="39" w16cid:durableId="6504017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0640979">
    <w:abstractNumId w:val="0"/>
  </w:num>
  <w:num w:numId="41" w16cid:durableId="487668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1269370">
    <w:abstractNumId w:val="25"/>
  </w:num>
  <w:num w:numId="43" w16cid:durableId="10708136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2629850">
    <w:abstractNumId w:val="15"/>
  </w:num>
  <w:num w:numId="45" w16cid:durableId="8449754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70094249">
    <w:abstractNumId w:val="26"/>
  </w:num>
  <w:num w:numId="47" w16cid:durableId="755946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999757">
    <w:abstractNumId w:val="9"/>
  </w:num>
  <w:num w:numId="49" w16cid:durableId="836725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01739465">
    <w:abstractNumId w:val="6"/>
  </w:num>
  <w:num w:numId="51" w16cid:durableId="5175476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E0"/>
    <w:rsid w:val="000B57E0"/>
    <w:rsid w:val="001A404C"/>
    <w:rsid w:val="00200FB3"/>
    <w:rsid w:val="002925B3"/>
    <w:rsid w:val="00295ED9"/>
    <w:rsid w:val="002C69D2"/>
    <w:rsid w:val="003067FB"/>
    <w:rsid w:val="0036329C"/>
    <w:rsid w:val="003B4C21"/>
    <w:rsid w:val="004427FF"/>
    <w:rsid w:val="00462FAA"/>
    <w:rsid w:val="004D2AE0"/>
    <w:rsid w:val="005B00D2"/>
    <w:rsid w:val="005B3CA5"/>
    <w:rsid w:val="00612E40"/>
    <w:rsid w:val="00681F79"/>
    <w:rsid w:val="006B7E53"/>
    <w:rsid w:val="00701D8A"/>
    <w:rsid w:val="007E1F9C"/>
    <w:rsid w:val="008A55EF"/>
    <w:rsid w:val="008B15E1"/>
    <w:rsid w:val="008D3116"/>
    <w:rsid w:val="008F30DB"/>
    <w:rsid w:val="009156E7"/>
    <w:rsid w:val="009D42AC"/>
    <w:rsid w:val="00AC56E1"/>
    <w:rsid w:val="00AF2996"/>
    <w:rsid w:val="00B11669"/>
    <w:rsid w:val="00B23D9C"/>
    <w:rsid w:val="00C3670A"/>
    <w:rsid w:val="00C841E1"/>
    <w:rsid w:val="00C86E93"/>
    <w:rsid w:val="00CC734C"/>
    <w:rsid w:val="00CD309D"/>
    <w:rsid w:val="00CF7EF0"/>
    <w:rsid w:val="00D25636"/>
    <w:rsid w:val="00D74284"/>
    <w:rsid w:val="00DB74F0"/>
    <w:rsid w:val="00E06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6D64"/>
  <w14:defaultImageDpi w14:val="32767"/>
  <w15:chartTrackingRefBased/>
  <w15:docId w15:val="{BCAA2596-C676-7A44-B57B-37FECDDF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57E0"/>
    <w:rPr>
      <w:rFonts w:ascii="Times New Roman" w:eastAsia="Times New Roman" w:hAnsi="Times New Roman" w:cs="Times New Roman"/>
      <w:kern w:val="0"/>
      <w:sz w:val="24"/>
      <w:szCs w:val="24"/>
      <w:lang w:val="en-AU"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7E0"/>
    <w:pPr>
      <w:ind w:left="720"/>
      <w:contextualSpacing/>
    </w:pPr>
    <w:rPr>
      <w:rFonts w:asciiTheme="minorHAnsi" w:eastAsiaTheme="minorHAnsi" w:hAnsiTheme="minorHAnsi" w:cstheme="minorBidi"/>
      <w:lang w:val="en-GB" w:eastAsia="en-US"/>
    </w:rPr>
  </w:style>
  <w:style w:type="table" w:styleId="TableGrid">
    <w:name w:val="Table Grid"/>
    <w:basedOn w:val="TableNormal"/>
    <w:uiPriority w:val="39"/>
    <w:rsid w:val="000B57E0"/>
    <w:rPr>
      <w:rFonts w:asciiTheme="minorHAnsi" w:hAnsiTheme="minorHAnsi" w:cstheme="minorBid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2925B3"/>
    <w:pPr>
      <w:spacing w:before="100" w:beforeAutospacing="1" w:after="100" w:afterAutospacing="1"/>
    </w:pPr>
  </w:style>
  <w:style w:type="paragraph" w:styleId="NormalWeb">
    <w:name w:val="Normal (Web)"/>
    <w:basedOn w:val="Normal"/>
    <w:uiPriority w:val="99"/>
    <w:semiHidden/>
    <w:unhideWhenUsed/>
    <w:rsid w:val="002925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730489">
      <w:bodyDiv w:val="1"/>
      <w:marLeft w:val="0"/>
      <w:marRight w:val="0"/>
      <w:marTop w:val="0"/>
      <w:marBottom w:val="0"/>
      <w:divBdr>
        <w:top w:val="none" w:sz="0" w:space="0" w:color="auto"/>
        <w:left w:val="none" w:sz="0" w:space="0" w:color="auto"/>
        <w:bottom w:val="none" w:sz="0" w:space="0" w:color="auto"/>
        <w:right w:val="none" w:sz="0" w:space="0" w:color="auto"/>
      </w:divBdr>
    </w:div>
    <w:div w:id="180488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13331</Words>
  <Characters>67724</Characters>
  <Application>Microsoft Office Word</Application>
  <DocSecurity>4</DocSecurity>
  <Lines>4232</Lines>
  <Paragraphs>1724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Apps</dc:creator>
  <cp:keywords/>
  <dc:description/>
  <cp:lastModifiedBy>Shannon Butler</cp:lastModifiedBy>
  <cp:revision>2</cp:revision>
  <cp:lastPrinted>2024-06-04T04:06:00Z</cp:lastPrinted>
  <dcterms:created xsi:type="dcterms:W3CDTF">2024-10-29T21:24:00Z</dcterms:created>
  <dcterms:modified xsi:type="dcterms:W3CDTF">2024-10-29T21:24:00Z</dcterms:modified>
</cp:coreProperties>
</file>